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06" w:rsidRDefault="00985B06" w:rsidP="00985B06">
      <w:pPr>
        <w:keepNext/>
        <w:spacing w:after="0" w:line="240" w:lineRule="auto"/>
        <w:jc w:val="center"/>
        <w:outlineLvl w:val="0"/>
        <w:rPr>
          <w:rFonts w:ascii="Times New Roman" w:eastAsia="Calibri" w:hAnsi="Times New Roman" w:cs="Times New Roman"/>
          <w:b/>
          <w:sz w:val="24"/>
          <w:szCs w:val="24"/>
          <w:u w:val="single"/>
          <w:lang w:val="es-ES"/>
        </w:rPr>
      </w:pPr>
      <w:r>
        <w:rPr>
          <w:rFonts w:ascii="Times New Roman" w:eastAsia="Calibri" w:hAnsi="Times New Roman" w:cs="Times New Roman"/>
          <w:b/>
          <w:sz w:val="24"/>
          <w:szCs w:val="24"/>
          <w:u w:val="single"/>
          <w:lang w:val="es-ES"/>
        </w:rPr>
        <w:t>LICITACION PUBLICA N°</w:t>
      </w:r>
      <w:r w:rsidR="00E733EE">
        <w:rPr>
          <w:rFonts w:ascii="Times New Roman" w:eastAsia="Calibri" w:hAnsi="Times New Roman" w:cs="Times New Roman"/>
          <w:b/>
          <w:sz w:val="24"/>
          <w:szCs w:val="24"/>
          <w:u w:val="single"/>
          <w:lang w:val="es-ES"/>
        </w:rPr>
        <w:t xml:space="preserve"> 5</w:t>
      </w:r>
      <w:r w:rsidR="00591B54">
        <w:rPr>
          <w:rFonts w:ascii="Times New Roman" w:eastAsia="Calibri" w:hAnsi="Times New Roman" w:cs="Times New Roman"/>
          <w:b/>
          <w:sz w:val="24"/>
          <w:szCs w:val="24"/>
          <w:u w:val="single"/>
          <w:lang w:val="es-ES"/>
        </w:rPr>
        <w:t>64</w:t>
      </w:r>
      <w:bookmarkStart w:id="0" w:name="_GoBack"/>
      <w:bookmarkEnd w:id="0"/>
      <w:r w:rsidR="001268A4">
        <w:rPr>
          <w:rFonts w:ascii="Times New Roman" w:eastAsia="Calibri" w:hAnsi="Times New Roman" w:cs="Times New Roman"/>
          <w:b/>
          <w:sz w:val="24"/>
          <w:szCs w:val="24"/>
          <w:u w:val="single"/>
          <w:lang w:val="es-ES"/>
        </w:rPr>
        <w:t>/20</w:t>
      </w:r>
    </w:p>
    <w:p w:rsidR="00985B06" w:rsidRDefault="00985B06" w:rsidP="00985B06">
      <w:pPr>
        <w:keepNext/>
        <w:spacing w:after="0" w:line="240" w:lineRule="auto"/>
        <w:jc w:val="center"/>
        <w:outlineLvl w:val="0"/>
        <w:rPr>
          <w:rFonts w:ascii="Times New Roman" w:eastAsia="Calibri" w:hAnsi="Times New Roman" w:cs="Times New Roman"/>
          <w:b/>
          <w:sz w:val="24"/>
          <w:szCs w:val="24"/>
          <w:u w:val="single"/>
          <w:lang w:val="es-ES"/>
        </w:rPr>
      </w:pPr>
      <w:r w:rsidRPr="00222058">
        <w:rPr>
          <w:rFonts w:ascii="Times New Roman" w:eastAsia="Calibri" w:hAnsi="Times New Roman" w:cs="Times New Roman"/>
          <w:b/>
          <w:sz w:val="24"/>
          <w:szCs w:val="24"/>
          <w:u w:val="single"/>
          <w:lang w:val="es-ES"/>
        </w:rPr>
        <w:t>PLIEGO DE CONDICIONES GENERALES</w:t>
      </w:r>
    </w:p>
    <w:p w:rsidR="00985B06" w:rsidRPr="00222058" w:rsidRDefault="00985B06" w:rsidP="00985B06">
      <w:pPr>
        <w:keepNext/>
        <w:spacing w:after="0" w:line="240" w:lineRule="auto"/>
        <w:jc w:val="center"/>
        <w:outlineLvl w:val="0"/>
        <w:rPr>
          <w:rFonts w:ascii="Times New Roman" w:eastAsia="Calibri" w:hAnsi="Times New Roman" w:cs="Times New Roman"/>
          <w:sz w:val="24"/>
          <w:szCs w:val="24"/>
          <w:lang w:val="es-ES"/>
        </w:rPr>
      </w:pPr>
    </w:p>
    <w:p w:rsidR="00985B06" w:rsidRPr="00222058" w:rsidRDefault="00985B06" w:rsidP="00985B06">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b/>
          <w:sz w:val="20"/>
          <w:szCs w:val="20"/>
          <w:lang w:val="es-ES"/>
        </w:rPr>
        <w:t>ARTÍCULO 1º</w:t>
      </w:r>
      <w:r w:rsidRPr="00222058">
        <w:rPr>
          <w:rFonts w:ascii="Times New Roman" w:eastAsia="Calibri" w:hAnsi="Times New Roman" w:cs="Times New Roman"/>
          <w:sz w:val="20"/>
          <w:szCs w:val="20"/>
          <w:lang w:val="es-ES"/>
        </w:rPr>
        <w:t>: Este llamado tiene por objeto contratar el suministro mencionado en el detalle y especificaciones anexas</w:t>
      </w:r>
      <w:r>
        <w:rPr>
          <w:rFonts w:ascii="Times New Roman" w:eastAsia="Calibri" w:hAnsi="Times New Roman" w:cs="Times New Roman"/>
          <w:sz w:val="20"/>
          <w:szCs w:val="20"/>
          <w:lang w:val="es-ES"/>
        </w:rPr>
        <w:t xml:space="preserve"> </w:t>
      </w:r>
      <w:r w:rsidRPr="00222058">
        <w:rPr>
          <w:rFonts w:ascii="Times New Roman" w:eastAsia="Calibri" w:hAnsi="Times New Roman" w:cs="Times New Roman"/>
          <w:sz w:val="20"/>
          <w:szCs w:val="20"/>
          <w:lang w:val="es-ES"/>
        </w:rPr>
        <w:t>c</w:t>
      </w:r>
      <w:r>
        <w:rPr>
          <w:rFonts w:ascii="Times New Roman" w:eastAsia="Calibri" w:hAnsi="Times New Roman" w:cs="Times New Roman"/>
          <w:sz w:val="20"/>
          <w:szCs w:val="20"/>
          <w:lang w:val="es-ES"/>
        </w:rPr>
        <w:t>l</w:t>
      </w:r>
      <w:r w:rsidRPr="00222058">
        <w:rPr>
          <w:rFonts w:ascii="Times New Roman" w:eastAsia="Calibri" w:hAnsi="Times New Roman" w:cs="Times New Roman"/>
          <w:sz w:val="20"/>
          <w:szCs w:val="20"/>
          <w:lang w:val="es-ES"/>
        </w:rPr>
        <w:t xml:space="preserve">ausulas Particulares y/o Especiales de este Pliego de Condiciones del cual </w:t>
      </w:r>
      <w:r>
        <w:rPr>
          <w:rFonts w:ascii="Times New Roman" w:eastAsia="Calibri" w:hAnsi="Times New Roman" w:cs="Times New Roman"/>
          <w:sz w:val="20"/>
          <w:szCs w:val="20"/>
          <w:lang w:val="es-ES"/>
        </w:rPr>
        <w:t>forma parte integrante.</w:t>
      </w:r>
    </w:p>
    <w:p w:rsidR="00985B06" w:rsidRPr="00222058" w:rsidRDefault="00985B06" w:rsidP="00985B06">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b/>
          <w:sz w:val="20"/>
          <w:szCs w:val="20"/>
          <w:lang w:val="es-ES"/>
        </w:rPr>
        <w:t>ARTICULO 2º</w:t>
      </w:r>
      <w:r w:rsidRPr="00222058">
        <w:rPr>
          <w:rFonts w:ascii="Times New Roman" w:eastAsia="Calibri" w:hAnsi="Times New Roman" w:cs="Times New Roman"/>
          <w:sz w:val="20"/>
          <w:szCs w:val="20"/>
          <w:lang w:val="es-ES"/>
        </w:rPr>
        <w:t xml:space="preserve">: Las propuestas serán abiertas en la fecha y hora </w:t>
      </w:r>
      <w:r>
        <w:rPr>
          <w:rFonts w:ascii="Times New Roman" w:eastAsia="Calibri" w:hAnsi="Times New Roman" w:cs="Times New Roman"/>
          <w:sz w:val="20"/>
          <w:szCs w:val="20"/>
          <w:lang w:val="es-ES"/>
        </w:rPr>
        <w:t xml:space="preserve">indicadas en </w:t>
      </w:r>
      <w:r w:rsidRPr="00222058">
        <w:rPr>
          <w:rFonts w:ascii="Times New Roman" w:eastAsia="Calibri" w:hAnsi="Times New Roman" w:cs="Times New Roman"/>
          <w:sz w:val="20"/>
          <w:szCs w:val="20"/>
          <w:lang w:val="es-ES"/>
        </w:rPr>
        <w:t>c</w:t>
      </w:r>
      <w:r>
        <w:rPr>
          <w:rFonts w:ascii="Times New Roman" w:eastAsia="Calibri" w:hAnsi="Times New Roman" w:cs="Times New Roman"/>
          <w:sz w:val="20"/>
          <w:szCs w:val="20"/>
          <w:lang w:val="es-ES"/>
        </w:rPr>
        <w:t>l</w:t>
      </w:r>
      <w:r w:rsidRPr="00222058">
        <w:rPr>
          <w:rFonts w:ascii="Times New Roman" w:eastAsia="Calibri" w:hAnsi="Times New Roman" w:cs="Times New Roman"/>
          <w:sz w:val="20"/>
          <w:szCs w:val="20"/>
          <w:lang w:val="es-ES"/>
        </w:rPr>
        <w:t>ausulas</w:t>
      </w:r>
      <w:r>
        <w:rPr>
          <w:rFonts w:ascii="Times New Roman" w:eastAsia="Calibri" w:hAnsi="Times New Roman" w:cs="Times New Roman"/>
          <w:sz w:val="20"/>
          <w:szCs w:val="20"/>
          <w:lang w:val="es-ES"/>
        </w:rPr>
        <w:t xml:space="preserve"> </w:t>
      </w:r>
      <w:r w:rsidRPr="00222058">
        <w:rPr>
          <w:rFonts w:ascii="Times New Roman" w:eastAsia="Calibri" w:hAnsi="Times New Roman" w:cs="Times New Roman"/>
          <w:sz w:val="20"/>
          <w:szCs w:val="20"/>
          <w:lang w:val="es-ES"/>
        </w:rPr>
        <w:t xml:space="preserve">Particulares, en </w:t>
      </w:r>
      <w:r>
        <w:rPr>
          <w:rFonts w:ascii="Times New Roman" w:eastAsia="Calibri" w:hAnsi="Times New Roman" w:cs="Times New Roman"/>
          <w:sz w:val="20"/>
          <w:szCs w:val="20"/>
          <w:lang w:val="es-ES"/>
        </w:rPr>
        <w:t>e</w:t>
      </w:r>
      <w:r w:rsidRPr="00222058">
        <w:rPr>
          <w:rFonts w:ascii="Times New Roman" w:eastAsia="Calibri" w:hAnsi="Times New Roman" w:cs="Times New Roman"/>
          <w:sz w:val="20"/>
          <w:szCs w:val="20"/>
          <w:lang w:val="es-ES"/>
        </w:rPr>
        <w:t xml:space="preserve">l </w:t>
      </w:r>
      <w:r w:rsidR="00EC2AA2">
        <w:rPr>
          <w:rFonts w:ascii="Times New Roman" w:eastAsia="Calibri" w:hAnsi="Times New Roman" w:cs="Times New Roman"/>
          <w:sz w:val="20"/>
          <w:szCs w:val="20"/>
          <w:lang w:val="es-ES"/>
        </w:rPr>
        <w:t>salón “Eugenio Salom”</w:t>
      </w:r>
      <w:r w:rsidRPr="00222058">
        <w:rPr>
          <w:rFonts w:ascii="Times New Roman" w:eastAsia="Calibri" w:hAnsi="Times New Roman" w:cs="Times New Roman"/>
          <w:sz w:val="20"/>
          <w:szCs w:val="20"/>
          <w:lang w:val="es-ES"/>
        </w:rPr>
        <w:t xml:space="preserve">, sito en </w:t>
      </w:r>
      <w:r>
        <w:rPr>
          <w:rFonts w:ascii="Times New Roman" w:eastAsia="Calibri" w:hAnsi="Times New Roman" w:cs="Times New Roman"/>
          <w:sz w:val="20"/>
          <w:szCs w:val="20"/>
          <w:lang w:val="es-ES"/>
        </w:rPr>
        <w:t>Gobernador Bosch</w:t>
      </w:r>
      <w:r w:rsidRPr="00222058">
        <w:rPr>
          <w:rFonts w:ascii="Times New Roman" w:eastAsia="Calibri" w:hAnsi="Times New Roman" w:cs="Times New Roman"/>
          <w:sz w:val="20"/>
          <w:szCs w:val="20"/>
          <w:lang w:val="es-ES"/>
        </w:rPr>
        <w:t xml:space="preserve"> Nº </w:t>
      </w:r>
      <w:r>
        <w:rPr>
          <w:rFonts w:ascii="Times New Roman" w:eastAsia="Calibri" w:hAnsi="Times New Roman" w:cs="Times New Roman"/>
          <w:sz w:val="20"/>
          <w:szCs w:val="20"/>
          <w:lang w:val="es-ES"/>
        </w:rPr>
        <w:t>99</w:t>
      </w:r>
      <w:r w:rsidRPr="00222058">
        <w:rPr>
          <w:rFonts w:ascii="Times New Roman" w:eastAsia="Calibri" w:hAnsi="Times New Roman" w:cs="Times New Roman"/>
          <w:sz w:val="20"/>
          <w:szCs w:val="20"/>
          <w:lang w:val="es-ES"/>
        </w:rPr>
        <w:t xml:space="preserve"> de la Ciudad de Resistencia, Provincia del Chaco, en presencia de los señores, Directores, Jefe de la Repartición, funcionarios autorizados y los interesados que concurran, labrándose el acta que será firmada por todos los asistentes que lo deseen. Solo se </w:t>
      </w:r>
      <w:r w:rsidR="00EC2AA2" w:rsidRPr="00222058">
        <w:rPr>
          <w:rFonts w:ascii="Times New Roman" w:eastAsia="Calibri" w:hAnsi="Times New Roman" w:cs="Times New Roman"/>
          <w:sz w:val="20"/>
          <w:szCs w:val="20"/>
          <w:lang w:val="es-ES"/>
        </w:rPr>
        <w:t>tomará</w:t>
      </w:r>
      <w:r w:rsidRPr="00222058">
        <w:rPr>
          <w:rFonts w:ascii="Times New Roman" w:eastAsia="Calibri" w:hAnsi="Times New Roman" w:cs="Times New Roman"/>
          <w:sz w:val="20"/>
          <w:szCs w:val="20"/>
          <w:lang w:val="es-ES"/>
        </w:rPr>
        <w:t xml:space="preserve"> en consideració</w:t>
      </w:r>
      <w:r>
        <w:rPr>
          <w:rFonts w:ascii="Times New Roman" w:eastAsia="Calibri" w:hAnsi="Times New Roman" w:cs="Times New Roman"/>
          <w:sz w:val="20"/>
          <w:szCs w:val="20"/>
          <w:lang w:val="es-ES"/>
        </w:rPr>
        <w:t xml:space="preserve">n, las propuestas que hubieran </w:t>
      </w:r>
      <w:r w:rsidRPr="00222058">
        <w:rPr>
          <w:rFonts w:ascii="Times New Roman" w:eastAsia="Calibri" w:hAnsi="Times New Roman" w:cs="Times New Roman"/>
          <w:sz w:val="20"/>
          <w:szCs w:val="20"/>
          <w:lang w:val="es-ES"/>
        </w:rPr>
        <w:t>sido presentadas hasta el instante de la apertura. Los proponentes quedan invitados a concurrir al acto de apertura de la Licitación.</w:t>
      </w:r>
    </w:p>
    <w:p w:rsidR="00985B06" w:rsidRPr="00222058" w:rsidRDefault="00985B06" w:rsidP="00985B06">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b/>
          <w:sz w:val="20"/>
          <w:szCs w:val="20"/>
          <w:lang w:val="es-ES"/>
        </w:rPr>
        <w:t>ARTÍCULO 3º</w:t>
      </w:r>
      <w:r w:rsidRPr="00222058">
        <w:rPr>
          <w:rFonts w:ascii="Times New Roman" w:eastAsia="Calibri" w:hAnsi="Times New Roman" w:cs="Times New Roman"/>
          <w:sz w:val="20"/>
          <w:szCs w:val="20"/>
          <w:lang w:val="es-ES"/>
        </w:rPr>
        <w:t xml:space="preserve">: Estas propuestas deberán ser </w:t>
      </w:r>
      <w:r>
        <w:rPr>
          <w:rFonts w:ascii="Times New Roman" w:eastAsia="Calibri" w:hAnsi="Times New Roman" w:cs="Times New Roman"/>
          <w:sz w:val="20"/>
          <w:szCs w:val="20"/>
          <w:lang w:val="es-ES"/>
        </w:rPr>
        <w:t>presentadas</w:t>
      </w:r>
      <w:r w:rsidRPr="00222058">
        <w:rPr>
          <w:rFonts w:ascii="Times New Roman" w:eastAsia="Calibri" w:hAnsi="Times New Roman" w:cs="Times New Roman"/>
          <w:sz w:val="20"/>
          <w:szCs w:val="20"/>
          <w:lang w:val="es-ES"/>
        </w:rPr>
        <w:t xml:space="preserve"> </w:t>
      </w:r>
      <w:r>
        <w:rPr>
          <w:rFonts w:ascii="Times New Roman" w:eastAsia="Calibri" w:hAnsi="Times New Roman" w:cs="Times New Roman"/>
          <w:sz w:val="20"/>
          <w:szCs w:val="20"/>
          <w:lang w:val="es-ES"/>
        </w:rPr>
        <w:t>en l</w:t>
      </w:r>
      <w:r w:rsidRPr="00222058">
        <w:rPr>
          <w:rFonts w:ascii="Times New Roman" w:eastAsia="Calibri" w:hAnsi="Times New Roman" w:cs="Times New Roman"/>
          <w:sz w:val="20"/>
          <w:szCs w:val="20"/>
          <w:lang w:val="es-ES"/>
        </w:rPr>
        <w:t xml:space="preserve">a </w:t>
      </w:r>
      <w:r>
        <w:rPr>
          <w:rFonts w:ascii="Times New Roman" w:eastAsia="Calibri" w:hAnsi="Times New Roman" w:cs="Times New Roman"/>
          <w:sz w:val="20"/>
          <w:szCs w:val="20"/>
          <w:lang w:val="es-ES"/>
        </w:rPr>
        <w:t xml:space="preserve">Mesa de Entradas y Salidas de la </w:t>
      </w:r>
      <w:r w:rsidRPr="00222058">
        <w:rPr>
          <w:rFonts w:ascii="Times New Roman" w:eastAsia="Calibri" w:hAnsi="Times New Roman" w:cs="Times New Roman"/>
          <w:sz w:val="20"/>
          <w:szCs w:val="20"/>
          <w:lang w:val="es-ES"/>
        </w:rPr>
        <w:t>Dirección de</w:t>
      </w:r>
      <w:r>
        <w:rPr>
          <w:rFonts w:ascii="Times New Roman" w:eastAsia="Calibri" w:hAnsi="Times New Roman" w:cs="Times New Roman"/>
          <w:sz w:val="20"/>
          <w:szCs w:val="20"/>
          <w:lang w:val="es-ES"/>
        </w:rPr>
        <w:t xml:space="preserve"> Administración</w:t>
      </w:r>
      <w:r w:rsidRPr="00222058">
        <w:rPr>
          <w:rFonts w:ascii="Times New Roman" w:eastAsia="Calibri" w:hAnsi="Times New Roman" w:cs="Times New Roman"/>
          <w:sz w:val="20"/>
          <w:szCs w:val="20"/>
          <w:lang w:val="es-ES"/>
        </w:rPr>
        <w:t>, dentro de sobre adjunto, perfectamente cerrado, hasta el día y hora fijada para la apertura, la que se efectuará en presencia de los interesados que concurran al acto. El sobre no deberá co</w:t>
      </w:r>
      <w:r>
        <w:rPr>
          <w:rFonts w:ascii="Times New Roman" w:eastAsia="Calibri" w:hAnsi="Times New Roman" w:cs="Times New Roman"/>
          <w:sz w:val="20"/>
          <w:szCs w:val="20"/>
          <w:lang w:val="es-ES"/>
        </w:rPr>
        <w:t>ntener ningún sello ni membrete</w:t>
      </w:r>
      <w:r w:rsidRPr="00222058">
        <w:rPr>
          <w:rFonts w:ascii="Times New Roman" w:eastAsia="Calibri" w:hAnsi="Times New Roman" w:cs="Times New Roman"/>
          <w:sz w:val="20"/>
          <w:szCs w:val="20"/>
          <w:lang w:val="es-ES"/>
        </w:rPr>
        <w:t xml:space="preserve"> por el cual pueda ser individualizado el proponente, solo se </w:t>
      </w:r>
      <w:r w:rsidR="00EC2AA2" w:rsidRPr="00222058">
        <w:rPr>
          <w:rFonts w:ascii="Times New Roman" w:eastAsia="Calibri" w:hAnsi="Times New Roman" w:cs="Times New Roman"/>
          <w:sz w:val="20"/>
          <w:szCs w:val="20"/>
          <w:lang w:val="es-ES"/>
        </w:rPr>
        <w:t>consignará</w:t>
      </w:r>
      <w:r w:rsidRPr="00222058">
        <w:rPr>
          <w:rFonts w:ascii="Times New Roman" w:eastAsia="Calibri" w:hAnsi="Times New Roman" w:cs="Times New Roman"/>
          <w:sz w:val="20"/>
          <w:szCs w:val="20"/>
          <w:lang w:val="es-ES"/>
        </w:rPr>
        <w:t xml:space="preserve"> l</w:t>
      </w:r>
      <w:r>
        <w:rPr>
          <w:rFonts w:ascii="Times New Roman" w:eastAsia="Calibri" w:hAnsi="Times New Roman" w:cs="Times New Roman"/>
          <w:sz w:val="20"/>
          <w:szCs w:val="20"/>
          <w:lang w:val="es-ES"/>
        </w:rPr>
        <w:t xml:space="preserve">os datos expresos en las </w:t>
      </w:r>
      <w:r w:rsidRPr="00222058">
        <w:rPr>
          <w:rFonts w:ascii="Times New Roman" w:eastAsia="Calibri" w:hAnsi="Times New Roman" w:cs="Times New Roman"/>
          <w:sz w:val="20"/>
          <w:szCs w:val="20"/>
          <w:lang w:val="es-ES"/>
        </w:rPr>
        <w:t>c</w:t>
      </w:r>
      <w:r>
        <w:rPr>
          <w:rFonts w:ascii="Times New Roman" w:eastAsia="Calibri" w:hAnsi="Times New Roman" w:cs="Times New Roman"/>
          <w:sz w:val="20"/>
          <w:szCs w:val="20"/>
          <w:lang w:val="es-ES"/>
        </w:rPr>
        <w:t>l</w:t>
      </w:r>
      <w:r w:rsidRPr="00222058">
        <w:rPr>
          <w:rFonts w:ascii="Times New Roman" w:eastAsia="Calibri" w:hAnsi="Times New Roman" w:cs="Times New Roman"/>
          <w:sz w:val="20"/>
          <w:szCs w:val="20"/>
          <w:lang w:val="es-ES"/>
        </w:rPr>
        <w:t>ausulas</w:t>
      </w:r>
      <w:r>
        <w:rPr>
          <w:rFonts w:ascii="Times New Roman" w:eastAsia="Calibri" w:hAnsi="Times New Roman" w:cs="Times New Roman"/>
          <w:sz w:val="20"/>
          <w:szCs w:val="20"/>
          <w:lang w:val="es-ES"/>
        </w:rPr>
        <w:t xml:space="preserve"> Particulares</w:t>
      </w:r>
      <w:r w:rsidRPr="00222058">
        <w:rPr>
          <w:rFonts w:ascii="Times New Roman" w:eastAsia="Calibri" w:hAnsi="Times New Roman" w:cs="Times New Roman"/>
          <w:sz w:val="20"/>
          <w:szCs w:val="20"/>
          <w:lang w:val="es-ES"/>
        </w:rPr>
        <w:t>.</w:t>
      </w:r>
    </w:p>
    <w:p w:rsidR="00985B06" w:rsidRPr="00222058" w:rsidRDefault="00985B06" w:rsidP="00985B06">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b/>
          <w:sz w:val="20"/>
          <w:szCs w:val="20"/>
          <w:lang w:val="es-ES"/>
        </w:rPr>
        <w:t>ARTÍCULO 4º</w:t>
      </w:r>
      <w:r w:rsidRPr="00222058">
        <w:rPr>
          <w:rFonts w:ascii="Times New Roman" w:eastAsia="Calibri" w:hAnsi="Times New Roman" w:cs="Times New Roman"/>
          <w:sz w:val="20"/>
          <w:szCs w:val="20"/>
          <w:lang w:val="es-ES"/>
        </w:rPr>
        <w:t>:</w:t>
      </w:r>
      <w:r>
        <w:rPr>
          <w:rFonts w:ascii="Times New Roman" w:eastAsia="Calibri" w:hAnsi="Times New Roman" w:cs="Times New Roman"/>
          <w:sz w:val="20"/>
          <w:szCs w:val="20"/>
          <w:lang w:val="es-ES"/>
        </w:rPr>
        <w:t xml:space="preserve"> El retiro de pliego para la presentación de oferta se </w:t>
      </w:r>
      <w:r w:rsidR="00EC2AA2">
        <w:rPr>
          <w:rFonts w:ascii="Times New Roman" w:eastAsia="Calibri" w:hAnsi="Times New Roman" w:cs="Times New Roman"/>
          <w:sz w:val="20"/>
          <w:szCs w:val="20"/>
          <w:lang w:val="es-ES"/>
        </w:rPr>
        <w:t>retirarán</w:t>
      </w:r>
      <w:r>
        <w:rPr>
          <w:rFonts w:ascii="Times New Roman" w:eastAsia="Calibri" w:hAnsi="Times New Roman" w:cs="Times New Roman"/>
          <w:sz w:val="20"/>
          <w:szCs w:val="20"/>
          <w:lang w:val="es-ES"/>
        </w:rPr>
        <w:t xml:space="preserve"> en el Departamento de Contrataciones de la Dirección de Administración, el cual tendrá un valor de PESOS </w:t>
      </w:r>
      <w:r w:rsidR="001268A4">
        <w:rPr>
          <w:rFonts w:ascii="Times New Roman" w:eastAsia="Calibri" w:hAnsi="Times New Roman" w:cs="Times New Roman"/>
          <w:sz w:val="20"/>
          <w:szCs w:val="20"/>
          <w:lang w:val="es-ES"/>
        </w:rPr>
        <w:t>DOS</w:t>
      </w:r>
      <w:r>
        <w:rPr>
          <w:rFonts w:ascii="Times New Roman" w:eastAsia="Calibri" w:hAnsi="Times New Roman" w:cs="Times New Roman"/>
          <w:sz w:val="20"/>
          <w:szCs w:val="20"/>
          <w:lang w:val="es-ES"/>
        </w:rPr>
        <w:t>CIEN</w:t>
      </w:r>
      <w:r w:rsidR="001268A4">
        <w:rPr>
          <w:rFonts w:ascii="Times New Roman" w:eastAsia="Calibri" w:hAnsi="Times New Roman" w:cs="Times New Roman"/>
          <w:sz w:val="20"/>
          <w:szCs w:val="20"/>
          <w:lang w:val="es-ES"/>
        </w:rPr>
        <w:t>TOS</w:t>
      </w:r>
      <w:r>
        <w:rPr>
          <w:rFonts w:ascii="Times New Roman" w:eastAsia="Calibri" w:hAnsi="Times New Roman" w:cs="Times New Roman"/>
          <w:sz w:val="20"/>
          <w:szCs w:val="20"/>
          <w:lang w:val="es-ES"/>
        </w:rPr>
        <w:t xml:space="preserve"> ($</w:t>
      </w:r>
      <w:r w:rsidR="001268A4">
        <w:rPr>
          <w:rFonts w:ascii="Times New Roman" w:eastAsia="Calibri" w:hAnsi="Times New Roman" w:cs="Times New Roman"/>
          <w:sz w:val="20"/>
          <w:szCs w:val="20"/>
          <w:lang w:val="es-ES"/>
        </w:rPr>
        <w:t>2</w:t>
      </w:r>
      <w:r>
        <w:rPr>
          <w:rFonts w:ascii="Times New Roman" w:eastAsia="Calibri" w:hAnsi="Times New Roman" w:cs="Times New Roman"/>
          <w:sz w:val="20"/>
          <w:szCs w:val="20"/>
          <w:lang w:val="es-ES"/>
        </w:rPr>
        <w:t>00,00), en sello de ATP</w:t>
      </w:r>
      <w:r w:rsidRPr="00222058">
        <w:rPr>
          <w:rFonts w:ascii="Times New Roman" w:eastAsia="Calibri" w:hAnsi="Times New Roman" w:cs="Times New Roman"/>
          <w:sz w:val="20"/>
          <w:szCs w:val="20"/>
          <w:lang w:val="es-ES"/>
        </w:rPr>
        <w:t>.</w:t>
      </w:r>
    </w:p>
    <w:p w:rsidR="00985B06" w:rsidRPr="00222058" w:rsidRDefault="00985B06" w:rsidP="00985B06">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b/>
          <w:sz w:val="20"/>
          <w:szCs w:val="20"/>
          <w:lang w:val="es-ES"/>
        </w:rPr>
        <w:t>ARTICULO 5º</w:t>
      </w:r>
      <w:r w:rsidRPr="00222058">
        <w:rPr>
          <w:rFonts w:ascii="Times New Roman" w:eastAsia="Calibri" w:hAnsi="Times New Roman" w:cs="Times New Roman"/>
          <w:sz w:val="20"/>
          <w:szCs w:val="20"/>
          <w:lang w:val="es-ES"/>
        </w:rPr>
        <w:t>: Las propuestas deberán ser firmada</w:t>
      </w:r>
      <w:r>
        <w:rPr>
          <w:rFonts w:ascii="Times New Roman" w:eastAsia="Calibri" w:hAnsi="Times New Roman" w:cs="Times New Roman"/>
          <w:sz w:val="20"/>
          <w:szCs w:val="20"/>
          <w:lang w:val="es-ES"/>
        </w:rPr>
        <w:t xml:space="preserve">s y selladas por el proponente </w:t>
      </w:r>
      <w:r w:rsidRPr="00222058">
        <w:rPr>
          <w:rFonts w:ascii="Times New Roman" w:eastAsia="Calibri" w:hAnsi="Times New Roman" w:cs="Times New Roman"/>
          <w:sz w:val="20"/>
          <w:szCs w:val="20"/>
          <w:lang w:val="es-ES"/>
        </w:rPr>
        <w:t xml:space="preserve">en todas sus páginas, las que se </w:t>
      </w:r>
      <w:r w:rsidR="001268A4" w:rsidRPr="00222058">
        <w:rPr>
          <w:rFonts w:ascii="Times New Roman" w:eastAsia="Calibri" w:hAnsi="Times New Roman" w:cs="Times New Roman"/>
          <w:sz w:val="20"/>
          <w:szCs w:val="20"/>
          <w:lang w:val="es-ES"/>
        </w:rPr>
        <w:t>presentarán</w:t>
      </w:r>
      <w:r w:rsidRPr="00222058">
        <w:rPr>
          <w:rFonts w:ascii="Times New Roman" w:eastAsia="Calibri" w:hAnsi="Times New Roman" w:cs="Times New Roman"/>
          <w:sz w:val="20"/>
          <w:szCs w:val="20"/>
          <w:lang w:val="es-ES"/>
        </w:rPr>
        <w:t xml:space="preserve"> en la forma que determina en el Artículo 3º del presente pliego. No podrán contener enmiendas ni raspaduras, y si así ocurriera deberán estar debidamente salvadas por el oferente.</w:t>
      </w:r>
    </w:p>
    <w:p w:rsidR="00985B06" w:rsidRPr="00222058" w:rsidRDefault="00985B06" w:rsidP="00985B06">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sz w:val="20"/>
          <w:szCs w:val="20"/>
          <w:lang w:val="es-ES"/>
        </w:rPr>
        <w:t>La oferta especificara:</w:t>
      </w:r>
    </w:p>
    <w:p w:rsidR="00985B06" w:rsidRPr="00222058" w:rsidRDefault="00985B06" w:rsidP="00985B06">
      <w:pPr>
        <w:keepNext/>
        <w:numPr>
          <w:ilvl w:val="0"/>
          <w:numId w:val="1"/>
        </w:numPr>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sz w:val="20"/>
          <w:szCs w:val="20"/>
          <w:lang w:val="es-ES"/>
        </w:rPr>
        <w:t xml:space="preserve">Precio Unitario fijo y cierto en </w:t>
      </w:r>
      <w:r w:rsidR="001268A4" w:rsidRPr="00222058">
        <w:rPr>
          <w:rFonts w:ascii="Times New Roman" w:eastAsia="Calibri" w:hAnsi="Times New Roman" w:cs="Times New Roman"/>
          <w:sz w:val="20"/>
          <w:szCs w:val="20"/>
          <w:lang w:val="es-ES"/>
        </w:rPr>
        <w:t>número</w:t>
      </w:r>
      <w:r w:rsidRPr="00222058">
        <w:rPr>
          <w:rFonts w:ascii="Times New Roman" w:eastAsia="Calibri" w:hAnsi="Times New Roman" w:cs="Times New Roman"/>
          <w:sz w:val="20"/>
          <w:szCs w:val="20"/>
          <w:lang w:val="es-ES"/>
        </w:rPr>
        <w:t xml:space="preserve"> de cada renglón y el total del mismo, también en números. </w:t>
      </w:r>
    </w:p>
    <w:p w:rsidR="00985B06" w:rsidRPr="00222058" w:rsidRDefault="00985B06" w:rsidP="00985B06">
      <w:pPr>
        <w:keepNext/>
        <w:numPr>
          <w:ilvl w:val="0"/>
          <w:numId w:val="1"/>
        </w:numPr>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sz w:val="20"/>
          <w:szCs w:val="20"/>
          <w:lang w:val="es-ES"/>
        </w:rPr>
        <w:t>Importe total de la propuesta, cantidad que deberá repetirse en letras al final de toda la cotización.</w:t>
      </w:r>
    </w:p>
    <w:p w:rsidR="00985B06" w:rsidRPr="00222058" w:rsidRDefault="00985B06" w:rsidP="00985B06">
      <w:pPr>
        <w:keepNext/>
        <w:numPr>
          <w:ilvl w:val="0"/>
          <w:numId w:val="1"/>
        </w:numPr>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sz w:val="20"/>
          <w:szCs w:val="20"/>
          <w:lang w:val="es-ES"/>
        </w:rPr>
        <w:t xml:space="preserve">La cotización será en cantidad netas libres de envases y gastos de embalaje; </w:t>
      </w:r>
      <w:r w:rsidR="001268A4" w:rsidRPr="00222058">
        <w:rPr>
          <w:rFonts w:ascii="Times New Roman" w:eastAsia="Calibri" w:hAnsi="Times New Roman" w:cs="Times New Roman"/>
          <w:sz w:val="20"/>
          <w:szCs w:val="20"/>
          <w:lang w:val="es-ES"/>
        </w:rPr>
        <w:t>el flete</w:t>
      </w:r>
      <w:r w:rsidRPr="00222058">
        <w:rPr>
          <w:rFonts w:ascii="Times New Roman" w:eastAsia="Calibri" w:hAnsi="Times New Roman" w:cs="Times New Roman"/>
          <w:sz w:val="20"/>
          <w:szCs w:val="20"/>
          <w:lang w:val="es-ES"/>
        </w:rPr>
        <w:t xml:space="preserve"> y acarreo respectivo </w:t>
      </w:r>
      <w:r w:rsidR="001268A4" w:rsidRPr="00222058">
        <w:rPr>
          <w:rFonts w:ascii="Times New Roman" w:eastAsia="Calibri" w:hAnsi="Times New Roman" w:cs="Times New Roman"/>
          <w:sz w:val="20"/>
          <w:szCs w:val="20"/>
          <w:lang w:val="es-ES"/>
        </w:rPr>
        <w:t>correrá por</w:t>
      </w:r>
      <w:r w:rsidRPr="00222058">
        <w:rPr>
          <w:rFonts w:ascii="Times New Roman" w:eastAsia="Calibri" w:hAnsi="Times New Roman" w:cs="Times New Roman"/>
          <w:sz w:val="20"/>
          <w:szCs w:val="20"/>
          <w:lang w:val="es-ES"/>
        </w:rPr>
        <w:t xml:space="preserve"> cuenta del adjudicatario.</w:t>
      </w:r>
    </w:p>
    <w:p w:rsidR="00985B06" w:rsidRPr="00222058" w:rsidRDefault="00985B06" w:rsidP="00985B06">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b/>
          <w:sz w:val="20"/>
          <w:szCs w:val="20"/>
          <w:lang w:val="es-ES"/>
        </w:rPr>
        <w:t xml:space="preserve">ARTÍCULO </w:t>
      </w:r>
      <w:r>
        <w:rPr>
          <w:rFonts w:ascii="Times New Roman" w:eastAsia="Calibri" w:hAnsi="Times New Roman" w:cs="Times New Roman"/>
          <w:b/>
          <w:sz w:val="20"/>
          <w:szCs w:val="20"/>
          <w:lang w:val="es-ES"/>
        </w:rPr>
        <w:t>6</w:t>
      </w:r>
      <w:r w:rsidRPr="00222058">
        <w:rPr>
          <w:rFonts w:ascii="Times New Roman" w:eastAsia="Calibri" w:hAnsi="Times New Roman" w:cs="Times New Roman"/>
          <w:b/>
          <w:sz w:val="20"/>
          <w:szCs w:val="20"/>
          <w:lang w:val="es-ES"/>
        </w:rPr>
        <w:t>º</w:t>
      </w:r>
      <w:r w:rsidRPr="00222058">
        <w:rPr>
          <w:rFonts w:ascii="Times New Roman" w:eastAsia="Calibri" w:hAnsi="Times New Roman" w:cs="Times New Roman"/>
          <w:sz w:val="20"/>
          <w:szCs w:val="20"/>
          <w:lang w:val="es-ES"/>
        </w:rPr>
        <w:t xml:space="preserve">: </w:t>
      </w:r>
      <w:r>
        <w:rPr>
          <w:rFonts w:ascii="Times New Roman" w:eastAsia="Calibri" w:hAnsi="Times New Roman" w:cs="Times New Roman"/>
          <w:sz w:val="20"/>
          <w:szCs w:val="20"/>
          <w:lang w:val="es-ES"/>
        </w:rPr>
        <w:t>L</w:t>
      </w:r>
      <w:r w:rsidRPr="00222058">
        <w:rPr>
          <w:rFonts w:ascii="Times New Roman" w:eastAsia="Calibri" w:hAnsi="Times New Roman" w:cs="Times New Roman"/>
          <w:sz w:val="20"/>
          <w:szCs w:val="20"/>
          <w:lang w:val="es-ES"/>
        </w:rPr>
        <w:t xml:space="preserve">os precios </w:t>
      </w:r>
      <w:r w:rsidR="001268A4" w:rsidRPr="00222058">
        <w:rPr>
          <w:rFonts w:ascii="Times New Roman" w:eastAsia="Calibri" w:hAnsi="Times New Roman" w:cs="Times New Roman"/>
          <w:sz w:val="20"/>
          <w:szCs w:val="20"/>
          <w:lang w:val="es-ES"/>
        </w:rPr>
        <w:t>correspondientes a</w:t>
      </w:r>
      <w:r w:rsidRPr="00222058">
        <w:rPr>
          <w:rFonts w:ascii="Times New Roman" w:eastAsia="Calibri" w:hAnsi="Times New Roman" w:cs="Times New Roman"/>
          <w:sz w:val="20"/>
          <w:szCs w:val="20"/>
          <w:lang w:val="es-ES"/>
        </w:rPr>
        <w:t xml:space="preserve"> </w:t>
      </w:r>
      <w:r w:rsidR="001268A4" w:rsidRPr="00222058">
        <w:rPr>
          <w:rFonts w:ascii="Times New Roman" w:eastAsia="Calibri" w:hAnsi="Times New Roman" w:cs="Times New Roman"/>
          <w:sz w:val="20"/>
          <w:szCs w:val="20"/>
          <w:lang w:val="es-ES"/>
        </w:rPr>
        <w:t>la adjudicación</w:t>
      </w:r>
      <w:r w:rsidRPr="00222058">
        <w:rPr>
          <w:rFonts w:ascii="Times New Roman" w:eastAsia="Calibri" w:hAnsi="Times New Roman" w:cs="Times New Roman"/>
          <w:sz w:val="20"/>
          <w:szCs w:val="20"/>
          <w:lang w:val="es-ES"/>
        </w:rPr>
        <w:t xml:space="preserve"> serán invariables, salvo que las c</w:t>
      </w:r>
      <w:r>
        <w:rPr>
          <w:rFonts w:ascii="Times New Roman" w:eastAsia="Calibri" w:hAnsi="Times New Roman" w:cs="Times New Roman"/>
          <w:sz w:val="20"/>
          <w:szCs w:val="20"/>
          <w:lang w:val="es-ES"/>
        </w:rPr>
        <w:t>l</w:t>
      </w:r>
      <w:r w:rsidRPr="00222058">
        <w:rPr>
          <w:rFonts w:ascii="Times New Roman" w:eastAsia="Calibri" w:hAnsi="Times New Roman" w:cs="Times New Roman"/>
          <w:sz w:val="20"/>
          <w:szCs w:val="20"/>
          <w:lang w:val="es-ES"/>
        </w:rPr>
        <w:t xml:space="preserve">ausulas Particulares admitan reajustes de precios. La no inclusión de este requisito en las clausulas particulares, significara que la Provincia </w:t>
      </w:r>
      <w:r w:rsidR="001268A4" w:rsidRPr="00222058">
        <w:rPr>
          <w:rFonts w:ascii="Times New Roman" w:eastAsia="Calibri" w:hAnsi="Times New Roman" w:cs="Times New Roman"/>
          <w:sz w:val="20"/>
          <w:szCs w:val="20"/>
          <w:lang w:val="es-ES"/>
        </w:rPr>
        <w:t>no hace</w:t>
      </w:r>
      <w:r w:rsidRPr="00222058">
        <w:rPr>
          <w:rFonts w:ascii="Times New Roman" w:eastAsia="Calibri" w:hAnsi="Times New Roman" w:cs="Times New Roman"/>
          <w:sz w:val="20"/>
          <w:szCs w:val="20"/>
          <w:lang w:val="es-ES"/>
        </w:rPr>
        <w:t xml:space="preserve"> uso de la facultad acordada, por lo </w:t>
      </w:r>
      <w:r w:rsidR="001268A4" w:rsidRPr="00222058">
        <w:rPr>
          <w:rFonts w:ascii="Times New Roman" w:eastAsia="Calibri" w:hAnsi="Times New Roman" w:cs="Times New Roman"/>
          <w:sz w:val="20"/>
          <w:szCs w:val="20"/>
          <w:lang w:val="es-ES"/>
        </w:rPr>
        <w:t>tanto,</w:t>
      </w:r>
      <w:r w:rsidRPr="00222058">
        <w:rPr>
          <w:rFonts w:ascii="Times New Roman" w:eastAsia="Calibri" w:hAnsi="Times New Roman" w:cs="Times New Roman"/>
          <w:sz w:val="20"/>
          <w:szCs w:val="20"/>
          <w:lang w:val="es-ES"/>
        </w:rPr>
        <w:t xml:space="preserve"> se no se reconocerá derecho alguno al proveedor.</w:t>
      </w:r>
    </w:p>
    <w:p w:rsidR="00985B06" w:rsidRPr="00920AB6" w:rsidRDefault="00985B06" w:rsidP="00985B06">
      <w:pPr>
        <w:keepNext/>
        <w:spacing w:after="120" w:line="240" w:lineRule="auto"/>
        <w:jc w:val="both"/>
        <w:outlineLvl w:val="0"/>
        <w:rPr>
          <w:rFonts w:ascii="Times New Roman" w:eastAsia="Calibri" w:hAnsi="Times New Roman" w:cs="Times New Roman"/>
          <w:color w:val="FF0000"/>
          <w:sz w:val="20"/>
          <w:szCs w:val="20"/>
          <w:lang w:val="es-ES"/>
        </w:rPr>
      </w:pPr>
      <w:r w:rsidRPr="00222058">
        <w:rPr>
          <w:rFonts w:ascii="Times New Roman" w:eastAsia="Calibri" w:hAnsi="Times New Roman" w:cs="Times New Roman"/>
          <w:b/>
          <w:sz w:val="20"/>
          <w:szCs w:val="20"/>
          <w:lang w:val="es-ES"/>
        </w:rPr>
        <w:t xml:space="preserve">ARTÍCULO </w:t>
      </w:r>
      <w:r>
        <w:rPr>
          <w:rFonts w:ascii="Times New Roman" w:eastAsia="Calibri" w:hAnsi="Times New Roman" w:cs="Times New Roman"/>
          <w:b/>
          <w:sz w:val="20"/>
          <w:szCs w:val="20"/>
          <w:lang w:val="es-ES"/>
        </w:rPr>
        <w:t>7</w:t>
      </w:r>
      <w:r w:rsidRPr="00222058">
        <w:rPr>
          <w:rFonts w:ascii="Times New Roman" w:eastAsia="Calibri" w:hAnsi="Times New Roman" w:cs="Times New Roman"/>
          <w:b/>
          <w:sz w:val="20"/>
          <w:szCs w:val="20"/>
          <w:lang w:val="es-ES"/>
        </w:rPr>
        <w:t>º</w:t>
      </w:r>
      <w:r w:rsidRPr="00222058">
        <w:rPr>
          <w:rFonts w:ascii="Times New Roman" w:eastAsia="Calibri" w:hAnsi="Times New Roman" w:cs="Times New Roman"/>
          <w:sz w:val="20"/>
          <w:szCs w:val="20"/>
          <w:lang w:val="es-ES"/>
        </w:rPr>
        <w:t xml:space="preserve">: Los proponentes se obligan a mantener las ofertas por el término de treinta (30) días de corridos a contar de la fecha del acto de apertura. Si se fijare otro distinto en las clausulas particulares, este será debidamente justificado. El oferente que no mantenga la </w:t>
      </w:r>
      <w:r w:rsidR="001268A4" w:rsidRPr="00222058">
        <w:rPr>
          <w:rFonts w:ascii="Times New Roman" w:eastAsia="Calibri" w:hAnsi="Times New Roman" w:cs="Times New Roman"/>
          <w:sz w:val="20"/>
          <w:szCs w:val="20"/>
          <w:lang w:val="es-ES"/>
        </w:rPr>
        <w:t>oferta en</w:t>
      </w:r>
      <w:r w:rsidRPr="00222058">
        <w:rPr>
          <w:rFonts w:ascii="Times New Roman" w:eastAsia="Calibri" w:hAnsi="Times New Roman" w:cs="Times New Roman"/>
          <w:sz w:val="20"/>
          <w:szCs w:val="20"/>
          <w:lang w:val="es-ES"/>
        </w:rPr>
        <w:t xml:space="preserve"> el plazo estipulado, queda a criterio del Organismo </w:t>
      </w:r>
      <w:r w:rsidRPr="00920AB6">
        <w:rPr>
          <w:rFonts w:ascii="Times New Roman" w:eastAsia="Calibri" w:hAnsi="Times New Roman" w:cs="Times New Roman"/>
          <w:sz w:val="20"/>
          <w:szCs w:val="20"/>
          <w:lang w:val="es-ES"/>
        </w:rPr>
        <w:t>Licitante, considerar valida o no la misma.</w:t>
      </w:r>
    </w:p>
    <w:p w:rsidR="00985B06" w:rsidRPr="00222058" w:rsidRDefault="00985B06" w:rsidP="00985B06">
      <w:pPr>
        <w:keepNext/>
        <w:spacing w:after="120" w:line="240" w:lineRule="auto"/>
        <w:jc w:val="both"/>
        <w:outlineLvl w:val="0"/>
        <w:rPr>
          <w:rFonts w:ascii="Times New Roman" w:eastAsia="Calibri" w:hAnsi="Times New Roman" w:cs="Times New Roman"/>
          <w:sz w:val="20"/>
          <w:szCs w:val="20"/>
          <w:lang w:val="es-ES"/>
        </w:rPr>
      </w:pPr>
      <w:r w:rsidRPr="000656E7">
        <w:rPr>
          <w:rFonts w:ascii="Times New Roman" w:eastAsia="Calibri" w:hAnsi="Times New Roman" w:cs="Times New Roman"/>
          <w:b/>
          <w:sz w:val="20"/>
          <w:szCs w:val="20"/>
          <w:lang w:val="es-ES"/>
        </w:rPr>
        <w:t>ARTÍCULO 8º</w:t>
      </w:r>
      <w:r w:rsidRPr="00222058">
        <w:rPr>
          <w:rFonts w:ascii="Times New Roman" w:eastAsia="Calibri" w:hAnsi="Times New Roman" w:cs="Times New Roman"/>
          <w:sz w:val="20"/>
          <w:szCs w:val="20"/>
          <w:lang w:val="es-ES"/>
        </w:rPr>
        <w:t xml:space="preserve">: En caso de licitarse muestras, </w:t>
      </w:r>
      <w:r w:rsidR="001268A4" w:rsidRPr="00222058">
        <w:rPr>
          <w:rFonts w:ascii="Times New Roman" w:eastAsia="Calibri" w:hAnsi="Times New Roman" w:cs="Times New Roman"/>
          <w:sz w:val="20"/>
          <w:szCs w:val="20"/>
          <w:lang w:val="es-ES"/>
        </w:rPr>
        <w:t>las mismas</w:t>
      </w:r>
      <w:r w:rsidRPr="00222058">
        <w:rPr>
          <w:rFonts w:ascii="Times New Roman" w:eastAsia="Calibri" w:hAnsi="Times New Roman" w:cs="Times New Roman"/>
          <w:sz w:val="20"/>
          <w:szCs w:val="20"/>
          <w:lang w:val="es-ES"/>
        </w:rPr>
        <w:t xml:space="preserve"> podrán ser presentadas hasta el momento </w:t>
      </w:r>
      <w:r w:rsidR="001268A4" w:rsidRPr="00222058">
        <w:rPr>
          <w:rFonts w:ascii="Times New Roman" w:eastAsia="Calibri" w:hAnsi="Times New Roman" w:cs="Times New Roman"/>
          <w:sz w:val="20"/>
          <w:szCs w:val="20"/>
          <w:lang w:val="es-ES"/>
        </w:rPr>
        <w:t>de iniciación</w:t>
      </w:r>
      <w:r w:rsidRPr="00222058">
        <w:rPr>
          <w:rFonts w:ascii="Times New Roman" w:eastAsia="Calibri" w:hAnsi="Times New Roman" w:cs="Times New Roman"/>
          <w:sz w:val="20"/>
          <w:szCs w:val="20"/>
          <w:lang w:val="es-ES"/>
        </w:rPr>
        <w:t xml:space="preserve"> del acto de apertura en el lugar que indique las cláusulas particulares. Se </w:t>
      </w:r>
      <w:r w:rsidR="001268A4" w:rsidRPr="00222058">
        <w:rPr>
          <w:rFonts w:ascii="Times New Roman" w:eastAsia="Calibri" w:hAnsi="Times New Roman" w:cs="Times New Roman"/>
          <w:sz w:val="20"/>
          <w:szCs w:val="20"/>
          <w:lang w:val="es-ES"/>
        </w:rPr>
        <w:t>otorgarán</w:t>
      </w:r>
      <w:r w:rsidRPr="00222058">
        <w:rPr>
          <w:rFonts w:ascii="Times New Roman" w:eastAsia="Calibri" w:hAnsi="Times New Roman" w:cs="Times New Roman"/>
          <w:sz w:val="20"/>
          <w:szCs w:val="20"/>
          <w:lang w:val="es-ES"/>
        </w:rPr>
        <w:t xml:space="preserve"> bajo recibo. Las muestras que se acompañen a las ofertas quedaran a disposición de los proponentes para su retiro hasta </w:t>
      </w:r>
      <w:r w:rsidR="001268A4" w:rsidRPr="00222058">
        <w:rPr>
          <w:rFonts w:ascii="Times New Roman" w:eastAsia="Calibri" w:hAnsi="Times New Roman" w:cs="Times New Roman"/>
          <w:sz w:val="20"/>
          <w:szCs w:val="20"/>
          <w:lang w:val="es-ES"/>
        </w:rPr>
        <w:t>treinta (</w:t>
      </w:r>
      <w:r w:rsidRPr="00222058">
        <w:rPr>
          <w:rFonts w:ascii="Times New Roman" w:eastAsia="Calibri" w:hAnsi="Times New Roman" w:cs="Times New Roman"/>
          <w:sz w:val="20"/>
          <w:szCs w:val="20"/>
          <w:lang w:val="es-ES"/>
        </w:rPr>
        <w:t xml:space="preserve">30) corridos después de la adjudicación, pasando a ser propiedad del Estado sin cargo, las que no fueran retiradas en ese plazo. El organismo tenedor de las </w:t>
      </w:r>
      <w:r w:rsidR="001268A4">
        <w:rPr>
          <w:rFonts w:ascii="Times New Roman" w:eastAsia="Calibri" w:hAnsi="Times New Roman" w:cs="Times New Roman"/>
          <w:sz w:val="20"/>
          <w:szCs w:val="20"/>
          <w:lang w:val="es-ES"/>
        </w:rPr>
        <w:t>muestras resolverá sobre su uso,</w:t>
      </w:r>
      <w:r w:rsidRPr="00222058">
        <w:rPr>
          <w:rFonts w:ascii="Times New Roman" w:eastAsia="Calibri" w:hAnsi="Times New Roman" w:cs="Times New Roman"/>
          <w:sz w:val="20"/>
          <w:szCs w:val="20"/>
          <w:lang w:val="es-ES"/>
        </w:rPr>
        <w:t xml:space="preserve"> </w:t>
      </w:r>
      <w:r w:rsidR="001268A4">
        <w:rPr>
          <w:rFonts w:ascii="Times New Roman" w:eastAsia="Calibri" w:hAnsi="Times New Roman" w:cs="Times New Roman"/>
          <w:sz w:val="20"/>
          <w:szCs w:val="20"/>
          <w:lang w:val="es-ES"/>
        </w:rPr>
        <w:t>v</w:t>
      </w:r>
      <w:r w:rsidRPr="00222058">
        <w:rPr>
          <w:rFonts w:ascii="Times New Roman" w:eastAsia="Calibri" w:hAnsi="Times New Roman" w:cs="Times New Roman"/>
          <w:sz w:val="20"/>
          <w:szCs w:val="20"/>
          <w:lang w:val="es-ES"/>
        </w:rPr>
        <w:t>enta o destrucción.</w:t>
      </w:r>
    </w:p>
    <w:p w:rsidR="00985B06" w:rsidRPr="00F608E0" w:rsidRDefault="00985B06" w:rsidP="00985B06">
      <w:pPr>
        <w:pStyle w:val="Sinespaciado"/>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Las muestras de los artículos adjudicados quedaran para el control hasta el momento de la entrega definitiva de los mismos. Una vez cumplido el control, las mismas quedaran a disposición de los adjudicatarios por el plazo de treinta (30) días corridos a contar de la </w:t>
      </w:r>
      <w:r w:rsidR="001268A4" w:rsidRPr="00F608E0">
        <w:rPr>
          <w:rFonts w:ascii="Times New Roman" w:eastAsia="Calibri" w:hAnsi="Times New Roman" w:cs="Times New Roman"/>
          <w:sz w:val="20"/>
          <w:szCs w:val="20"/>
          <w:lang w:val="es-ES"/>
        </w:rPr>
        <w:t>última</w:t>
      </w:r>
      <w:r w:rsidRPr="00F608E0">
        <w:rPr>
          <w:rFonts w:ascii="Times New Roman" w:eastAsia="Calibri" w:hAnsi="Times New Roman" w:cs="Times New Roman"/>
          <w:sz w:val="20"/>
          <w:szCs w:val="20"/>
          <w:lang w:val="es-ES"/>
        </w:rPr>
        <w:t xml:space="preserve"> conformidad de recepción y si no fueran retiradas, se procederá como en el párrafo anterior.</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9º</w:t>
      </w:r>
      <w:r w:rsidRPr="00F608E0">
        <w:rPr>
          <w:rFonts w:ascii="Times New Roman" w:eastAsia="Calibri" w:hAnsi="Times New Roman" w:cs="Times New Roman"/>
          <w:sz w:val="20"/>
          <w:szCs w:val="20"/>
          <w:lang w:val="es-ES"/>
        </w:rPr>
        <w:t>: Los proponentes adjudicatarios deberán rendir las siguientes garantías:</w:t>
      </w:r>
    </w:p>
    <w:p w:rsidR="00985B06" w:rsidRPr="00F608E0" w:rsidRDefault="00985B06" w:rsidP="00985B06">
      <w:pPr>
        <w:pStyle w:val="Sinespaciado"/>
        <w:numPr>
          <w:ilvl w:val="0"/>
          <w:numId w:val="2"/>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Garantía de la oferta: </w:t>
      </w:r>
    </w:p>
    <w:p w:rsidR="00985B06" w:rsidRPr="00F608E0" w:rsidRDefault="00985B06" w:rsidP="00985B06">
      <w:pPr>
        <w:pStyle w:val="Sinespaciado"/>
        <w:numPr>
          <w:ilvl w:val="1"/>
          <w:numId w:val="2"/>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Uno por ciento (1%) del valor de la oferta en los casos de suministros o servicios.</w:t>
      </w:r>
    </w:p>
    <w:p w:rsidR="00985B06" w:rsidRPr="00F608E0" w:rsidRDefault="00985B06" w:rsidP="00985B06">
      <w:pPr>
        <w:pStyle w:val="Sinespaciado"/>
        <w:numPr>
          <w:ilvl w:val="1"/>
          <w:numId w:val="2"/>
        </w:numPr>
        <w:tabs>
          <w:tab w:val="left" w:pos="720"/>
        </w:tabs>
        <w:spacing w:after="120"/>
        <w:ind w:hanging="357"/>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Cinco por ciento (5%) del valor total de la oferta en los casos de </w:t>
      </w:r>
      <w:r w:rsidR="001268A4" w:rsidRPr="00F608E0">
        <w:rPr>
          <w:rFonts w:ascii="Times New Roman" w:eastAsia="Calibri" w:hAnsi="Times New Roman" w:cs="Times New Roman"/>
          <w:sz w:val="20"/>
          <w:szCs w:val="20"/>
          <w:lang w:val="es-ES"/>
        </w:rPr>
        <w:t>concesiones o</w:t>
      </w:r>
      <w:r w:rsidRPr="00F608E0">
        <w:rPr>
          <w:rFonts w:ascii="Times New Roman" w:eastAsia="Calibri" w:hAnsi="Times New Roman" w:cs="Times New Roman"/>
          <w:sz w:val="20"/>
          <w:szCs w:val="20"/>
          <w:lang w:val="es-ES"/>
        </w:rPr>
        <w:t xml:space="preserve"> ventas por el Estado. En el caso de cotización con alternativas, la señalada en el apartado a), se calcula sobre el mayor propuesto.</w:t>
      </w:r>
    </w:p>
    <w:p w:rsidR="00985B06" w:rsidRPr="00F608E0" w:rsidRDefault="00985B06" w:rsidP="00985B06">
      <w:pPr>
        <w:pStyle w:val="Sinespaciado"/>
        <w:numPr>
          <w:ilvl w:val="0"/>
          <w:numId w:val="2"/>
        </w:numPr>
        <w:spacing w:after="120"/>
        <w:ind w:hanging="357"/>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Garantía de Adjudicación: </w:t>
      </w:r>
    </w:p>
    <w:p w:rsidR="00985B06" w:rsidRPr="00F608E0" w:rsidRDefault="00985B06" w:rsidP="00985B06">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Diez por ciento (10%) del valor total de la adjudicación. Las garantías que se tratan precedentemente, deberán constituirse en algunas de estas formas:</w:t>
      </w:r>
    </w:p>
    <w:p w:rsidR="00985B06" w:rsidRPr="00F608E0" w:rsidRDefault="00985B06" w:rsidP="00985B06">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En efectivo, mediante </w:t>
      </w:r>
      <w:r w:rsidR="001268A4" w:rsidRPr="00F608E0">
        <w:rPr>
          <w:rFonts w:ascii="Times New Roman" w:eastAsia="Calibri" w:hAnsi="Times New Roman" w:cs="Times New Roman"/>
          <w:sz w:val="20"/>
          <w:szCs w:val="20"/>
          <w:lang w:val="es-ES"/>
        </w:rPr>
        <w:t>depósito</w:t>
      </w:r>
      <w:r w:rsidRPr="00F608E0">
        <w:rPr>
          <w:rFonts w:ascii="Times New Roman" w:eastAsia="Calibri" w:hAnsi="Times New Roman" w:cs="Times New Roman"/>
          <w:sz w:val="20"/>
          <w:szCs w:val="20"/>
          <w:lang w:val="es-ES"/>
        </w:rPr>
        <w:t xml:space="preserve"> en el Nuevo Banco del Chaco S.A., acompañado de boleta pertinente.</w:t>
      </w:r>
    </w:p>
    <w:p w:rsidR="00985B06" w:rsidRPr="00F608E0" w:rsidRDefault="00985B06" w:rsidP="00985B06">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En cheque certificado contra entidad bancaria del lugar donde se realiza la Licitación. </w:t>
      </w:r>
    </w:p>
    <w:p w:rsidR="00985B06" w:rsidRPr="00F608E0" w:rsidRDefault="00985B06" w:rsidP="00985B06">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En Títulos Nacionales, Provinciales o Municipales, aforados a su valor nominal.</w:t>
      </w:r>
    </w:p>
    <w:p w:rsidR="00985B06" w:rsidRPr="00F608E0" w:rsidRDefault="00985B06" w:rsidP="00985B06">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Con aval bancario u/</w:t>
      </w:r>
      <w:proofErr w:type="spellStart"/>
      <w:r w:rsidRPr="00F608E0">
        <w:rPr>
          <w:rFonts w:ascii="Times New Roman" w:eastAsia="Calibri" w:hAnsi="Times New Roman" w:cs="Times New Roman"/>
          <w:sz w:val="20"/>
          <w:szCs w:val="20"/>
          <w:lang w:val="es-ES"/>
        </w:rPr>
        <w:t>o</w:t>
      </w:r>
      <w:proofErr w:type="spellEnd"/>
      <w:r w:rsidRPr="00F608E0">
        <w:rPr>
          <w:rFonts w:ascii="Times New Roman" w:eastAsia="Calibri" w:hAnsi="Times New Roman" w:cs="Times New Roman"/>
          <w:sz w:val="20"/>
          <w:szCs w:val="20"/>
          <w:lang w:val="es-ES"/>
        </w:rPr>
        <w:t xml:space="preserve"> otra fianza a satisfacción del organismo licitante.</w:t>
      </w:r>
    </w:p>
    <w:p w:rsidR="00985B06" w:rsidRPr="00F608E0" w:rsidRDefault="00985B06" w:rsidP="00985B06">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Mediante la afectación de crédito que el proponente o adjudicatario tenga liquidado y al cobro </w:t>
      </w:r>
      <w:r w:rsidR="001268A4" w:rsidRPr="00F608E0">
        <w:rPr>
          <w:rFonts w:ascii="Times New Roman" w:eastAsia="Calibri" w:hAnsi="Times New Roman" w:cs="Times New Roman"/>
          <w:sz w:val="20"/>
          <w:szCs w:val="20"/>
          <w:lang w:val="es-ES"/>
        </w:rPr>
        <w:t>en organismos</w:t>
      </w:r>
      <w:r w:rsidRPr="00F608E0">
        <w:rPr>
          <w:rFonts w:ascii="Times New Roman" w:eastAsia="Calibri" w:hAnsi="Times New Roman" w:cs="Times New Roman"/>
          <w:sz w:val="20"/>
          <w:szCs w:val="20"/>
          <w:lang w:val="es-ES"/>
        </w:rPr>
        <w:t xml:space="preserve"> de la administración provincial a cuyo efecto el interesado deberá presentar a la fecha de la constitución de </w:t>
      </w:r>
      <w:r w:rsidR="001268A4" w:rsidRPr="00F608E0">
        <w:rPr>
          <w:rFonts w:ascii="Times New Roman" w:eastAsia="Calibri" w:hAnsi="Times New Roman" w:cs="Times New Roman"/>
          <w:sz w:val="20"/>
          <w:szCs w:val="20"/>
          <w:lang w:val="es-ES"/>
        </w:rPr>
        <w:t>la garantía, la</w:t>
      </w:r>
      <w:r w:rsidRPr="00F608E0">
        <w:rPr>
          <w:rFonts w:ascii="Times New Roman" w:eastAsia="Calibri" w:hAnsi="Times New Roman" w:cs="Times New Roman"/>
          <w:sz w:val="20"/>
          <w:szCs w:val="20"/>
          <w:lang w:val="es-ES"/>
        </w:rPr>
        <w:t xml:space="preserve"> certificación pertinente</w:t>
      </w:r>
    </w:p>
    <w:p w:rsidR="00985B06" w:rsidRPr="00F608E0" w:rsidRDefault="00985B06" w:rsidP="00985B06">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Con Pagare suscripto por quienes tengan uso de Razón Social o </w:t>
      </w:r>
      <w:r w:rsidR="001268A4" w:rsidRPr="00F608E0">
        <w:rPr>
          <w:rFonts w:ascii="Times New Roman" w:eastAsia="Calibri" w:hAnsi="Times New Roman" w:cs="Times New Roman"/>
          <w:sz w:val="20"/>
          <w:szCs w:val="20"/>
          <w:lang w:val="es-ES"/>
        </w:rPr>
        <w:t>actúen con</w:t>
      </w:r>
      <w:r w:rsidRPr="00F608E0">
        <w:rPr>
          <w:rFonts w:ascii="Times New Roman" w:eastAsia="Calibri" w:hAnsi="Times New Roman" w:cs="Times New Roman"/>
          <w:sz w:val="20"/>
          <w:szCs w:val="20"/>
          <w:lang w:val="es-ES"/>
        </w:rPr>
        <w:t xml:space="preserve"> poder suficiente del adjudicatario.</w:t>
      </w:r>
    </w:p>
    <w:p w:rsidR="00985B06" w:rsidRDefault="001268A4" w:rsidP="00985B06">
      <w:pPr>
        <w:pStyle w:val="Sinespaciado"/>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La Garantía</w:t>
      </w:r>
      <w:r w:rsidR="00985B06" w:rsidRPr="00F608E0">
        <w:rPr>
          <w:rFonts w:ascii="Times New Roman" w:eastAsia="Calibri" w:hAnsi="Times New Roman" w:cs="Times New Roman"/>
          <w:sz w:val="20"/>
          <w:szCs w:val="20"/>
          <w:lang w:val="es-ES"/>
        </w:rPr>
        <w:t xml:space="preserve"> de la adjudicación, será entregada o depositada por el adjudicatario dentro de los ocho (8) días corridos siguientes a la recepción de la notificación de la adjudicación.</w:t>
      </w:r>
    </w:p>
    <w:p w:rsidR="00985B06" w:rsidRPr="00F608E0" w:rsidRDefault="00985B06" w:rsidP="00744B5D">
      <w:pPr>
        <w:pStyle w:val="Sinespaciado"/>
        <w:spacing w:before="120" w:after="120"/>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10º</w:t>
      </w:r>
      <w:r w:rsidRPr="00F608E0">
        <w:rPr>
          <w:rFonts w:ascii="Times New Roman" w:eastAsia="Calibri" w:hAnsi="Times New Roman" w:cs="Times New Roman"/>
          <w:sz w:val="20"/>
          <w:szCs w:val="20"/>
          <w:lang w:val="es-ES"/>
        </w:rPr>
        <w:t>: Serán devueltas, las garantías de oferta una vez decidida la contratación</w:t>
      </w:r>
      <w:r w:rsidR="00A15CD2">
        <w:rPr>
          <w:rFonts w:ascii="Times New Roman" w:eastAsia="Calibri" w:hAnsi="Times New Roman" w:cs="Times New Roman"/>
          <w:sz w:val="20"/>
          <w:szCs w:val="20"/>
          <w:lang w:val="es-ES"/>
        </w:rPr>
        <w:t>,</w:t>
      </w:r>
      <w:r w:rsidRPr="00F608E0">
        <w:rPr>
          <w:rFonts w:ascii="Times New Roman" w:eastAsia="Calibri" w:hAnsi="Times New Roman" w:cs="Times New Roman"/>
          <w:sz w:val="20"/>
          <w:szCs w:val="20"/>
          <w:lang w:val="es-ES"/>
        </w:rPr>
        <w:t xml:space="preserve"> y las garantías de adjudicación una vez cumplido el contrato.</w:t>
      </w:r>
    </w:p>
    <w:p w:rsidR="00744B5D" w:rsidRDefault="00744B5D" w:rsidP="00744B5D">
      <w:pPr>
        <w:pStyle w:val="Sinespaciado"/>
        <w:jc w:val="right"/>
        <w:outlineLvl w:val="0"/>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w:t>
      </w:r>
    </w:p>
    <w:p w:rsidR="00744B5D" w:rsidRPr="00F608E0" w:rsidRDefault="00744B5D" w:rsidP="00744B5D">
      <w:pPr>
        <w:pStyle w:val="Sinespaciado"/>
        <w:outlineLvl w:val="0"/>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lastRenderedPageBreak/>
        <w:t>//….</w:t>
      </w:r>
    </w:p>
    <w:p w:rsidR="00985B06" w:rsidRPr="00F608E0" w:rsidRDefault="00985B06" w:rsidP="00985B06">
      <w:pPr>
        <w:pStyle w:val="Sinespaciado"/>
        <w:spacing w:before="120" w:after="120"/>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11°</w:t>
      </w:r>
      <w:r w:rsidRPr="00F608E0">
        <w:rPr>
          <w:rFonts w:ascii="Times New Roman" w:eastAsia="Calibri" w:hAnsi="Times New Roman" w:cs="Times New Roman"/>
          <w:sz w:val="20"/>
          <w:szCs w:val="20"/>
          <w:lang w:val="es-ES"/>
        </w:rPr>
        <w:t>: La Provincia se reserva el derecho de rechazar todas o partes de las propuestas, como así aceptar la o las ofertas que estime convenientes.</w:t>
      </w:r>
    </w:p>
    <w:p w:rsidR="00985B06" w:rsidRPr="00F608E0" w:rsidRDefault="00985B06" w:rsidP="00985B06">
      <w:pPr>
        <w:pStyle w:val="Sinespaciado"/>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ARTÍCULO 12º</w:t>
      </w:r>
      <w:r w:rsidRPr="00F608E0">
        <w:rPr>
          <w:rFonts w:ascii="Times New Roman" w:eastAsia="Calibri" w:hAnsi="Times New Roman" w:cs="Times New Roman"/>
          <w:sz w:val="20"/>
          <w:szCs w:val="20"/>
          <w:lang w:val="es-ES"/>
        </w:rPr>
        <w:t>: Serán objeto de desestimación las ofertas:</w:t>
      </w:r>
    </w:p>
    <w:p w:rsidR="00985B06" w:rsidRPr="00F608E0" w:rsidRDefault="00985B06" w:rsidP="00985B06">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Condicionadas o que se aparten de las bases de la contratación.</w:t>
      </w:r>
    </w:p>
    <w:p w:rsidR="00985B06" w:rsidRPr="00F608E0" w:rsidRDefault="00985B06" w:rsidP="00985B06">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Que no estén firmadas por el oferente.</w:t>
      </w:r>
    </w:p>
    <w:p w:rsidR="00985B06" w:rsidRPr="00F608E0" w:rsidRDefault="00985B06" w:rsidP="00985B06">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Presentadas por firmas no inscriptas en el registro de proveedores de la Provincia.</w:t>
      </w:r>
    </w:p>
    <w:p w:rsidR="00985B06" w:rsidRPr="00F608E0" w:rsidRDefault="00985B06" w:rsidP="00985B06">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Formuladas por firmas dadas de baja, suspendidas o inhabilitadas en dicho Registro o Inscritas en rubros que no guarden relación con los elementos o servicios pedidos.</w:t>
      </w:r>
    </w:p>
    <w:p w:rsidR="00985B06" w:rsidRPr="00F608E0" w:rsidRDefault="00985B06" w:rsidP="00985B06">
      <w:pPr>
        <w:pStyle w:val="Sinespaciado"/>
        <w:numPr>
          <w:ilvl w:val="0"/>
          <w:numId w:val="4"/>
        </w:numPr>
        <w:jc w:val="both"/>
        <w:rPr>
          <w:rFonts w:ascii="Times New Roman" w:eastAsia="Calibri" w:hAnsi="Times New Roman" w:cs="Times New Roman"/>
          <w:sz w:val="20"/>
          <w:szCs w:val="20"/>
          <w:lang w:val="es-ES"/>
        </w:rPr>
      </w:pPr>
      <w:proofErr w:type="gramStart"/>
      <w:r w:rsidRPr="00F608E0">
        <w:rPr>
          <w:rFonts w:ascii="Times New Roman" w:eastAsia="Calibri" w:hAnsi="Times New Roman" w:cs="Times New Roman"/>
          <w:sz w:val="20"/>
          <w:szCs w:val="20"/>
          <w:lang w:val="es-ES"/>
        </w:rPr>
        <w:t>Que</w:t>
      </w:r>
      <w:proofErr w:type="gramEnd"/>
      <w:r w:rsidRPr="00F608E0">
        <w:rPr>
          <w:rFonts w:ascii="Times New Roman" w:eastAsia="Calibri" w:hAnsi="Times New Roman" w:cs="Times New Roman"/>
          <w:sz w:val="20"/>
          <w:szCs w:val="20"/>
          <w:lang w:val="es-ES"/>
        </w:rPr>
        <w:t xml:space="preserve"> en lugar de especificaciones, en su oferta se remitan a muestras presentadas o no para el acto Licitatorio, en reemplazo de las especificaciones.</w:t>
      </w:r>
    </w:p>
    <w:p w:rsidR="00985B06" w:rsidRPr="00F608E0" w:rsidRDefault="00985B06" w:rsidP="00985B06">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Que tengan raspaduras o enmiendas en las partes fundamentales: Plazo de entrega, o alguna otra que haga a la esencia con el trato y no hayan sido debidamente salvadas.</w:t>
      </w:r>
    </w:p>
    <w:p w:rsidR="00985B06" w:rsidRPr="00F608E0" w:rsidRDefault="00985B06" w:rsidP="00985B06">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Que en el acto de apertura no presenten garantías de ofertas.</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13º</w:t>
      </w:r>
      <w:r w:rsidRPr="00F608E0">
        <w:rPr>
          <w:rFonts w:ascii="Times New Roman" w:eastAsia="Calibri" w:hAnsi="Times New Roman" w:cs="Times New Roman"/>
          <w:sz w:val="20"/>
          <w:szCs w:val="20"/>
          <w:lang w:val="es-ES"/>
        </w:rPr>
        <w:t>: No serán rechazadas las ofertas que contengan defectos de forma, entendiéndose por tales, aquellos que no impidan su exacta comparación con las demás ofertas presentadas. Tampoco serán rechazadas las ofertas cuando, por error, la garantía presentada fuera de un importe inferior a la que corresponda, no superando el error un veinte por ciento (20%) del importe correcto.</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14º</w:t>
      </w:r>
      <w:r w:rsidRPr="00F608E0">
        <w:rPr>
          <w:rFonts w:ascii="Times New Roman" w:eastAsia="Calibri" w:hAnsi="Times New Roman" w:cs="Times New Roman"/>
          <w:sz w:val="20"/>
          <w:szCs w:val="20"/>
          <w:lang w:val="es-ES"/>
        </w:rPr>
        <w:t xml:space="preserve">: En caso de que dos o más propuestas se encuentren en igualdad de precio, los proponentes serán llamados a mejorar su oferta por escrito y dentro de los siete (7) días corridos. Las propuestas se </w:t>
      </w:r>
      <w:r w:rsidR="00A15CD2" w:rsidRPr="00F608E0">
        <w:rPr>
          <w:rFonts w:ascii="Times New Roman" w:eastAsia="Calibri" w:hAnsi="Times New Roman" w:cs="Times New Roman"/>
          <w:sz w:val="20"/>
          <w:szCs w:val="20"/>
          <w:lang w:val="es-ES"/>
        </w:rPr>
        <w:t>presentarán</w:t>
      </w:r>
      <w:r w:rsidRPr="00F608E0">
        <w:rPr>
          <w:rFonts w:ascii="Times New Roman" w:eastAsia="Calibri" w:hAnsi="Times New Roman" w:cs="Times New Roman"/>
          <w:sz w:val="20"/>
          <w:szCs w:val="20"/>
          <w:lang w:val="es-ES"/>
        </w:rPr>
        <w:t xml:space="preserve"> en sobre cerrado y serán abiertas en el lugar, día y hora designados por el Organismo Licitante, labrándose un acta. Si subsistiese el empate, se </w:t>
      </w:r>
      <w:r w:rsidR="00A15CD2" w:rsidRPr="00F608E0">
        <w:rPr>
          <w:rFonts w:ascii="Times New Roman" w:eastAsia="Calibri" w:hAnsi="Times New Roman" w:cs="Times New Roman"/>
          <w:sz w:val="20"/>
          <w:szCs w:val="20"/>
          <w:lang w:val="es-ES"/>
        </w:rPr>
        <w:t>adjudicará</w:t>
      </w:r>
      <w:r w:rsidRPr="00F608E0">
        <w:rPr>
          <w:rFonts w:ascii="Times New Roman" w:eastAsia="Calibri" w:hAnsi="Times New Roman" w:cs="Times New Roman"/>
          <w:sz w:val="20"/>
          <w:szCs w:val="20"/>
          <w:lang w:val="es-ES"/>
        </w:rPr>
        <w:t xml:space="preserve"> al proponente que originariamente haya ofrecido descuento por pronto pago y si </w:t>
      </w:r>
      <w:r w:rsidR="00A15CD2" w:rsidRPr="00F608E0">
        <w:rPr>
          <w:rFonts w:ascii="Times New Roman" w:eastAsia="Calibri" w:hAnsi="Times New Roman" w:cs="Times New Roman"/>
          <w:sz w:val="20"/>
          <w:szCs w:val="20"/>
          <w:lang w:val="es-ES"/>
        </w:rPr>
        <w:t>aún</w:t>
      </w:r>
      <w:r w:rsidRPr="00F608E0">
        <w:rPr>
          <w:rFonts w:ascii="Times New Roman" w:eastAsia="Calibri" w:hAnsi="Times New Roman" w:cs="Times New Roman"/>
          <w:sz w:val="20"/>
          <w:szCs w:val="20"/>
          <w:lang w:val="es-ES"/>
        </w:rPr>
        <w:t xml:space="preserve"> persiste la igualdad se procederá por sorteo </w:t>
      </w:r>
      <w:r w:rsidR="00A15CD2" w:rsidRPr="00F608E0">
        <w:rPr>
          <w:rFonts w:ascii="Times New Roman" w:eastAsia="Calibri" w:hAnsi="Times New Roman" w:cs="Times New Roman"/>
          <w:sz w:val="20"/>
          <w:szCs w:val="20"/>
          <w:lang w:val="es-ES"/>
        </w:rPr>
        <w:t>público</w:t>
      </w:r>
      <w:r w:rsidRPr="00F608E0">
        <w:rPr>
          <w:rFonts w:ascii="Times New Roman" w:eastAsia="Calibri" w:hAnsi="Times New Roman" w:cs="Times New Roman"/>
          <w:sz w:val="20"/>
          <w:szCs w:val="20"/>
          <w:lang w:val="es-ES"/>
        </w:rPr>
        <w:t>.</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15º</w:t>
      </w:r>
      <w:r w:rsidRPr="00F608E0">
        <w:rPr>
          <w:rFonts w:ascii="Times New Roman" w:eastAsia="Calibri" w:hAnsi="Times New Roman" w:cs="Times New Roman"/>
          <w:sz w:val="20"/>
          <w:szCs w:val="20"/>
          <w:lang w:val="es-ES"/>
        </w:rPr>
        <w:t>: Las pre adjudicaciones serán anunciadas durante tres (3) días corridos como mínimo en un lugar visible del Organismo Licitante.</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16º</w:t>
      </w:r>
      <w:r w:rsidRPr="00F608E0">
        <w:rPr>
          <w:rFonts w:ascii="Times New Roman" w:eastAsia="Calibri" w:hAnsi="Times New Roman" w:cs="Times New Roman"/>
          <w:sz w:val="20"/>
          <w:szCs w:val="20"/>
          <w:lang w:val="es-ES"/>
        </w:rPr>
        <w:t>: Los oferentes podrán formula</w:t>
      </w:r>
      <w:r w:rsidR="00A15CD2">
        <w:rPr>
          <w:rFonts w:ascii="Times New Roman" w:eastAsia="Calibri" w:hAnsi="Times New Roman" w:cs="Times New Roman"/>
          <w:sz w:val="20"/>
          <w:szCs w:val="20"/>
          <w:lang w:val="es-ES"/>
        </w:rPr>
        <w:t>r</w:t>
      </w:r>
      <w:r w:rsidRPr="00F608E0">
        <w:rPr>
          <w:rFonts w:ascii="Times New Roman" w:eastAsia="Calibri" w:hAnsi="Times New Roman" w:cs="Times New Roman"/>
          <w:sz w:val="20"/>
          <w:szCs w:val="20"/>
          <w:lang w:val="es-ES"/>
        </w:rPr>
        <w:t xml:space="preserve"> impugnaciones fundadas a la pre adjudicación, dentro de los tres (3) días corridos de producirse la comunicación de pre adjudicación. Las impugnaciones serán resueltas por autoridad competente para aprobar la contratación.  </w:t>
      </w:r>
    </w:p>
    <w:p w:rsidR="00985B06" w:rsidRPr="00F608E0" w:rsidRDefault="00A15CD2" w:rsidP="00985B06">
      <w:pPr>
        <w:pStyle w:val="Sinespaciado"/>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Sin perjuicio</w:t>
      </w:r>
      <w:r w:rsidR="00985B06" w:rsidRPr="00F608E0">
        <w:rPr>
          <w:rFonts w:ascii="Times New Roman" w:eastAsia="Calibri" w:hAnsi="Times New Roman" w:cs="Times New Roman"/>
          <w:sz w:val="20"/>
          <w:szCs w:val="20"/>
          <w:lang w:val="es-ES"/>
        </w:rPr>
        <w:t xml:space="preserve"> de las acciones legales a que pudieran </w:t>
      </w:r>
      <w:r w:rsidRPr="00F608E0">
        <w:rPr>
          <w:rFonts w:ascii="Times New Roman" w:eastAsia="Calibri" w:hAnsi="Times New Roman" w:cs="Times New Roman"/>
          <w:sz w:val="20"/>
          <w:szCs w:val="20"/>
          <w:lang w:val="es-ES"/>
        </w:rPr>
        <w:t>dar lugar</w:t>
      </w:r>
      <w:r w:rsidR="00985B06" w:rsidRPr="00F608E0">
        <w:rPr>
          <w:rFonts w:ascii="Times New Roman" w:eastAsia="Calibri" w:hAnsi="Times New Roman" w:cs="Times New Roman"/>
          <w:sz w:val="20"/>
          <w:szCs w:val="20"/>
          <w:lang w:val="es-ES"/>
        </w:rPr>
        <w:t xml:space="preserve"> las impugnaciones totalmente infundadas, estas podrán ser consideradas como infracción y harán posible al responsable de las sanciones establecidas en el artículo 15 vigentes del Régimen de </w:t>
      </w:r>
      <w:r w:rsidRPr="00F608E0">
        <w:rPr>
          <w:rFonts w:ascii="Times New Roman" w:eastAsia="Calibri" w:hAnsi="Times New Roman" w:cs="Times New Roman"/>
          <w:sz w:val="20"/>
          <w:szCs w:val="20"/>
          <w:lang w:val="es-ES"/>
        </w:rPr>
        <w:t>Contrataciones Decreto</w:t>
      </w:r>
      <w:r w:rsidR="00985B06" w:rsidRPr="00F608E0">
        <w:rPr>
          <w:rFonts w:ascii="Times New Roman" w:eastAsia="Calibri" w:hAnsi="Times New Roman" w:cs="Times New Roman"/>
          <w:sz w:val="20"/>
          <w:szCs w:val="20"/>
          <w:lang w:val="es-ES"/>
        </w:rPr>
        <w:t xml:space="preserve"> 3566/</w:t>
      </w:r>
      <w:r w:rsidRPr="00F608E0">
        <w:rPr>
          <w:rFonts w:ascii="Times New Roman" w:eastAsia="Calibri" w:hAnsi="Times New Roman" w:cs="Times New Roman"/>
          <w:sz w:val="20"/>
          <w:szCs w:val="20"/>
          <w:lang w:val="es-ES"/>
        </w:rPr>
        <w:t>77</w:t>
      </w:r>
      <w:r>
        <w:rPr>
          <w:rFonts w:ascii="Times New Roman" w:eastAsia="Calibri" w:hAnsi="Times New Roman" w:cs="Times New Roman"/>
          <w:sz w:val="20"/>
          <w:szCs w:val="20"/>
          <w:lang w:val="es-ES"/>
        </w:rPr>
        <w:t xml:space="preserve"> </w:t>
      </w:r>
      <w:r w:rsidRPr="00F608E0">
        <w:rPr>
          <w:rFonts w:ascii="Times New Roman" w:eastAsia="Calibri" w:hAnsi="Times New Roman" w:cs="Times New Roman"/>
          <w:sz w:val="20"/>
          <w:szCs w:val="20"/>
          <w:lang w:val="es-ES"/>
        </w:rPr>
        <w:t>(</w:t>
      </w:r>
      <w:proofErr w:type="spellStart"/>
      <w:r w:rsidR="00985B06" w:rsidRPr="00F608E0">
        <w:rPr>
          <w:rFonts w:ascii="Times New Roman" w:eastAsia="Calibri" w:hAnsi="Times New Roman" w:cs="Times New Roman"/>
          <w:sz w:val="20"/>
          <w:szCs w:val="20"/>
          <w:lang w:val="es-ES"/>
        </w:rPr>
        <w:t>t.v</w:t>
      </w:r>
      <w:proofErr w:type="spellEnd"/>
      <w:r>
        <w:rPr>
          <w:rFonts w:ascii="Times New Roman" w:eastAsia="Calibri" w:hAnsi="Times New Roman" w:cs="Times New Roman"/>
          <w:sz w:val="20"/>
          <w:szCs w:val="20"/>
          <w:lang w:val="es-ES"/>
        </w:rPr>
        <w:t>.</w:t>
      </w:r>
      <w:r w:rsidR="00985B06" w:rsidRPr="00F608E0">
        <w:rPr>
          <w:rFonts w:ascii="Times New Roman" w:eastAsia="Calibri" w:hAnsi="Times New Roman" w:cs="Times New Roman"/>
          <w:sz w:val="20"/>
          <w:szCs w:val="20"/>
          <w:lang w:val="es-ES"/>
        </w:rPr>
        <w:t>)</w:t>
      </w:r>
      <w:r>
        <w:rPr>
          <w:rFonts w:ascii="Times New Roman" w:eastAsia="Calibri" w:hAnsi="Times New Roman" w:cs="Times New Roman"/>
          <w:sz w:val="20"/>
          <w:szCs w:val="20"/>
          <w:lang w:val="es-ES"/>
        </w:rPr>
        <w:t>.</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17º</w:t>
      </w:r>
      <w:r w:rsidRPr="00F608E0">
        <w:rPr>
          <w:rFonts w:ascii="Times New Roman" w:eastAsia="Calibri" w:hAnsi="Times New Roman" w:cs="Times New Roman"/>
          <w:sz w:val="20"/>
          <w:szCs w:val="20"/>
          <w:lang w:val="es-ES"/>
        </w:rPr>
        <w:t xml:space="preserve">: El contrato se </w:t>
      </w:r>
      <w:r w:rsidR="00A15CD2" w:rsidRPr="00F608E0">
        <w:rPr>
          <w:rFonts w:ascii="Times New Roman" w:eastAsia="Calibri" w:hAnsi="Times New Roman" w:cs="Times New Roman"/>
          <w:sz w:val="20"/>
          <w:szCs w:val="20"/>
          <w:lang w:val="es-ES"/>
        </w:rPr>
        <w:t>perfeccionará</w:t>
      </w:r>
      <w:r w:rsidRPr="00F608E0">
        <w:rPr>
          <w:rFonts w:ascii="Times New Roman" w:eastAsia="Calibri" w:hAnsi="Times New Roman" w:cs="Times New Roman"/>
          <w:sz w:val="20"/>
          <w:szCs w:val="20"/>
          <w:lang w:val="es-ES"/>
        </w:rPr>
        <w:t xml:space="preserve"> con la adjudicación efectuada por la autoridad Competente, la que será comunicada por carta certificada, remitida dentro de los siete (7) días corridos de acordado, mediante Orden de Compra, provisión o venta y excepcionalmente cualquier otra forma documentada constituyendo </w:t>
      </w:r>
      <w:r w:rsidR="00A15CD2" w:rsidRPr="00F608E0">
        <w:rPr>
          <w:rFonts w:ascii="Times New Roman" w:eastAsia="Calibri" w:hAnsi="Times New Roman" w:cs="Times New Roman"/>
          <w:sz w:val="20"/>
          <w:szCs w:val="20"/>
          <w:lang w:val="es-ES"/>
        </w:rPr>
        <w:t>esta comunicación</w:t>
      </w:r>
      <w:r w:rsidRPr="00F608E0">
        <w:rPr>
          <w:rFonts w:ascii="Times New Roman" w:eastAsia="Calibri" w:hAnsi="Times New Roman" w:cs="Times New Roman"/>
          <w:sz w:val="20"/>
          <w:szCs w:val="20"/>
          <w:lang w:val="es-ES"/>
        </w:rPr>
        <w:t xml:space="preserve"> (cualquiera fuere la fecha de recepción), la orden para cumplir el compromiso en las condiciones estipuladas.</w:t>
      </w:r>
    </w:p>
    <w:p w:rsidR="00985B06" w:rsidRPr="00744B5D" w:rsidRDefault="00985B06" w:rsidP="00744B5D">
      <w:pPr>
        <w:pStyle w:val="Sinespaciado"/>
        <w:spacing w:before="120"/>
        <w:jc w:val="both"/>
        <w:rPr>
          <w:rFonts w:ascii="Times New Roman" w:eastAsia="Calibri" w:hAnsi="Times New Roman" w:cs="Times New Roman"/>
          <w:sz w:val="20"/>
          <w:szCs w:val="20"/>
          <w:lang w:val="es-ES"/>
        </w:rPr>
      </w:pPr>
      <w:r w:rsidRPr="00744B5D">
        <w:rPr>
          <w:rFonts w:ascii="Times New Roman" w:eastAsia="Calibri" w:hAnsi="Times New Roman" w:cs="Times New Roman"/>
          <w:b/>
          <w:sz w:val="20"/>
          <w:szCs w:val="20"/>
          <w:lang w:val="es-ES"/>
        </w:rPr>
        <w:t>ARTÍCULO 18º:</w:t>
      </w:r>
      <w:r w:rsidRPr="00744B5D">
        <w:rPr>
          <w:rFonts w:ascii="Times New Roman" w:eastAsia="Calibri" w:hAnsi="Times New Roman" w:cs="Times New Roman"/>
          <w:sz w:val="20"/>
          <w:szCs w:val="20"/>
          <w:lang w:val="es-ES"/>
        </w:rPr>
        <w:t xml:space="preserve"> El Organismo Licitante, con la autorización de la autoridad </w:t>
      </w:r>
      <w:r w:rsidR="00A15CD2" w:rsidRPr="00744B5D">
        <w:rPr>
          <w:rFonts w:ascii="Times New Roman" w:eastAsia="Calibri" w:hAnsi="Times New Roman" w:cs="Times New Roman"/>
          <w:sz w:val="20"/>
          <w:szCs w:val="20"/>
          <w:lang w:val="es-ES"/>
        </w:rPr>
        <w:t>competente, tendrá</w:t>
      </w:r>
      <w:r w:rsidRPr="00744B5D">
        <w:rPr>
          <w:rFonts w:ascii="Times New Roman" w:eastAsia="Calibri" w:hAnsi="Times New Roman" w:cs="Times New Roman"/>
          <w:sz w:val="20"/>
          <w:szCs w:val="20"/>
          <w:lang w:val="es-ES"/>
        </w:rPr>
        <w:t xml:space="preserve"> derecho a:</w:t>
      </w:r>
    </w:p>
    <w:p w:rsidR="00985B06" w:rsidRPr="00744B5D" w:rsidRDefault="00985B06" w:rsidP="00744B5D">
      <w:pPr>
        <w:pStyle w:val="Sinespaciado"/>
        <w:numPr>
          <w:ilvl w:val="0"/>
          <w:numId w:val="5"/>
        </w:numPr>
        <w:ind w:left="142" w:hanging="207"/>
        <w:jc w:val="both"/>
        <w:rPr>
          <w:rFonts w:ascii="Times New Roman" w:eastAsia="Calibri" w:hAnsi="Times New Roman" w:cs="Times New Roman"/>
          <w:sz w:val="20"/>
          <w:szCs w:val="20"/>
          <w:lang w:val="es-ES"/>
        </w:rPr>
      </w:pPr>
      <w:r w:rsidRPr="00744B5D">
        <w:rPr>
          <w:rFonts w:ascii="Times New Roman" w:eastAsia="Calibri" w:hAnsi="Times New Roman" w:cs="Times New Roman"/>
          <w:sz w:val="20"/>
          <w:szCs w:val="20"/>
          <w:lang w:val="es-ES"/>
        </w:rPr>
        <w:t>Aumentar o Disminuir un diez por ciento (10%) el total adjudicado, en las condiciones y precios pactados. Este porcentaje incidir tanto en la entrega total como en las entregas parciales.</w:t>
      </w:r>
    </w:p>
    <w:p w:rsidR="00985B06" w:rsidRPr="00F608E0" w:rsidRDefault="00985B06" w:rsidP="00744B5D">
      <w:pPr>
        <w:pStyle w:val="Sinespaciado"/>
        <w:numPr>
          <w:ilvl w:val="0"/>
          <w:numId w:val="5"/>
        </w:numPr>
        <w:ind w:left="142" w:hanging="207"/>
        <w:jc w:val="both"/>
        <w:rPr>
          <w:rFonts w:ascii="Times New Roman" w:eastAsia="Calibri" w:hAnsi="Times New Roman" w:cs="Times New Roman"/>
          <w:sz w:val="20"/>
          <w:szCs w:val="20"/>
          <w:lang w:val="es-ES"/>
        </w:rPr>
      </w:pPr>
      <w:r w:rsidRPr="00744B5D">
        <w:rPr>
          <w:rFonts w:ascii="Times New Roman" w:eastAsia="Calibri" w:hAnsi="Times New Roman" w:cs="Times New Roman"/>
          <w:sz w:val="20"/>
          <w:szCs w:val="20"/>
          <w:lang w:val="es-ES"/>
        </w:rPr>
        <w:t xml:space="preserve">Prorrogar en las condiciones y precios pactados, los contratos de prestaciones de cumplimiento sucesivo por un plazo que no excederá a la </w:t>
      </w:r>
      <w:r w:rsidR="002739F5" w:rsidRPr="00744B5D">
        <w:rPr>
          <w:rFonts w:ascii="Times New Roman" w:eastAsia="Calibri" w:hAnsi="Times New Roman" w:cs="Times New Roman"/>
          <w:sz w:val="20"/>
          <w:szCs w:val="20"/>
          <w:lang w:val="es-ES"/>
        </w:rPr>
        <w:t>décima</w:t>
      </w:r>
      <w:r w:rsidRPr="00744B5D">
        <w:rPr>
          <w:rFonts w:ascii="Times New Roman" w:eastAsia="Calibri" w:hAnsi="Times New Roman" w:cs="Times New Roman"/>
          <w:sz w:val="20"/>
          <w:szCs w:val="20"/>
          <w:lang w:val="es-ES"/>
        </w:rPr>
        <w:t xml:space="preserve"> parte del término establecido para el contrato, con las modificaciones que se hubieren introducido de conformidad con el inciso a) o sin ellas. A efectos del ejercicio de esta facultad. El Organismo Licitante deberá emitir la orden pertinente antes del vencimiento de la vigencia del contrato.</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19º</w:t>
      </w:r>
      <w:r w:rsidRPr="00F608E0">
        <w:rPr>
          <w:rFonts w:ascii="Times New Roman" w:eastAsia="Calibri" w:hAnsi="Times New Roman" w:cs="Times New Roman"/>
          <w:sz w:val="20"/>
          <w:szCs w:val="20"/>
          <w:lang w:val="es-ES"/>
        </w:rPr>
        <w:t>: Los adjudicatarios deberán cumplir con las obligaciones a las formas, plazos y lugares establecidos. Si por causas debidamente justificadas no pudieran cumplir con la entrega en término, podrá solicitar prorroga del término contractual, antes del vencimiento del mismo. Podrá hacer uso de este derecho en dos oportunidades como máximo y el total de prorrogas no podrá exceder en ningún caso el termino fijado primitivamente para el cumplimiento del contrato. El Organismo Licitante deberá resolver el pedido dentro de los siete (7) días corridos de presentada y en caso de silencio se tendrá como concedida.</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20º</w:t>
      </w:r>
      <w:r w:rsidRPr="00F608E0">
        <w:rPr>
          <w:rFonts w:ascii="Times New Roman" w:eastAsia="Calibri" w:hAnsi="Times New Roman" w:cs="Times New Roman"/>
          <w:sz w:val="20"/>
          <w:szCs w:val="20"/>
          <w:lang w:val="es-ES"/>
        </w:rPr>
        <w:t xml:space="preserve">: Vencido el plazo de cumplimiento del contrato o de las </w:t>
      </w:r>
      <w:r w:rsidR="00744B5D" w:rsidRPr="00F608E0">
        <w:rPr>
          <w:rFonts w:ascii="Times New Roman" w:eastAsia="Calibri" w:hAnsi="Times New Roman" w:cs="Times New Roman"/>
          <w:sz w:val="20"/>
          <w:szCs w:val="20"/>
          <w:lang w:val="es-ES"/>
        </w:rPr>
        <w:t>prórrogas</w:t>
      </w:r>
      <w:r w:rsidRPr="00F608E0">
        <w:rPr>
          <w:rFonts w:ascii="Times New Roman" w:eastAsia="Calibri" w:hAnsi="Times New Roman" w:cs="Times New Roman"/>
          <w:sz w:val="20"/>
          <w:szCs w:val="20"/>
          <w:lang w:val="es-ES"/>
        </w:rPr>
        <w:t xml:space="preserve"> que se hubieran acordado, sin que los elementos fueren entregados, o prestados los servicios de conformidad, el contrato quedara rescindido de pleno derecho, sin necesidad de intimación o interpelación judicial o extrajudicial, debiendo luego el Organismo Licitante proceder al dictado de la declaración formal de la rescisión.</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21º</w:t>
      </w:r>
      <w:r w:rsidRPr="00F608E0">
        <w:rPr>
          <w:rFonts w:ascii="Times New Roman" w:eastAsia="Calibri" w:hAnsi="Times New Roman" w:cs="Times New Roman"/>
          <w:sz w:val="20"/>
          <w:szCs w:val="20"/>
          <w:lang w:val="es-ES"/>
        </w:rPr>
        <w:t xml:space="preserve">: La recepción de elementos, artículos o servicios adjudicados se </w:t>
      </w:r>
      <w:r w:rsidR="00744B5D" w:rsidRPr="00F608E0">
        <w:rPr>
          <w:rFonts w:ascii="Times New Roman" w:eastAsia="Calibri" w:hAnsi="Times New Roman" w:cs="Times New Roman"/>
          <w:sz w:val="20"/>
          <w:szCs w:val="20"/>
          <w:lang w:val="es-ES"/>
        </w:rPr>
        <w:t>efectuará</w:t>
      </w:r>
      <w:r w:rsidRPr="00F608E0">
        <w:rPr>
          <w:rFonts w:ascii="Times New Roman" w:eastAsia="Calibri" w:hAnsi="Times New Roman" w:cs="Times New Roman"/>
          <w:sz w:val="20"/>
          <w:szCs w:val="20"/>
          <w:lang w:val="es-ES"/>
        </w:rPr>
        <w:t xml:space="preserve"> en el sitio establecido en las cláusulas particulares previa confrontación con las especificaciones contratadas, las muestras tipos presentadas, aclaraciones contenidas en las Órdenes de Compra o revisión o análisis si correspondiera. Cuando la adquisición no se ha efectuado con la base de las muestras o no se haya establecido la calidad de los artículos, queda entendido que estos deben ser de los clasificados en el comercio como de primera calidad.</w:t>
      </w:r>
    </w:p>
    <w:p w:rsidR="00985B06"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22º</w:t>
      </w:r>
      <w:r w:rsidRPr="00F608E0">
        <w:rPr>
          <w:rFonts w:ascii="Times New Roman" w:eastAsia="Calibri" w:hAnsi="Times New Roman" w:cs="Times New Roman"/>
          <w:sz w:val="20"/>
          <w:szCs w:val="20"/>
          <w:lang w:val="es-ES"/>
        </w:rPr>
        <w:t xml:space="preserve">: La recepción definitiva de </w:t>
      </w:r>
      <w:r w:rsidR="00744B5D">
        <w:rPr>
          <w:rFonts w:ascii="Times New Roman" w:eastAsia="Calibri" w:hAnsi="Times New Roman" w:cs="Times New Roman"/>
          <w:sz w:val="20"/>
          <w:szCs w:val="20"/>
          <w:lang w:val="es-ES"/>
        </w:rPr>
        <w:t>la mercadería estará a cargo del organismo Licitante</w:t>
      </w:r>
      <w:r w:rsidRPr="00F608E0">
        <w:rPr>
          <w:rFonts w:ascii="Times New Roman" w:eastAsia="Calibri" w:hAnsi="Times New Roman" w:cs="Times New Roman"/>
          <w:sz w:val="20"/>
          <w:szCs w:val="20"/>
          <w:lang w:val="es-ES"/>
        </w:rPr>
        <w:t xml:space="preserve"> y la conformidad de la factura definitiva no libera al adjudicatario de las responsabilidades emergentes de vicios </w:t>
      </w:r>
      <w:proofErr w:type="spellStart"/>
      <w:r w:rsidRPr="00F608E0">
        <w:rPr>
          <w:rFonts w:ascii="Times New Roman" w:eastAsia="Calibri" w:hAnsi="Times New Roman" w:cs="Times New Roman"/>
          <w:sz w:val="20"/>
          <w:szCs w:val="20"/>
          <w:lang w:val="es-ES"/>
        </w:rPr>
        <w:t>rehabilitorios</w:t>
      </w:r>
      <w:proofErr w:type="spellEnd"/>
      <w:r w:rsidRPr="00F608E0">
        <w:rPr>
          <w:rFonts w:ascii="Times New Roman" w:eastAsia="Calibri" w:hAnsi="Times New Roman" w:cs="Times New Roman"/>
          <w:sz w:val="20"/>
          <w:szCs w:val="20"/>
          <w:lang w:val="es-ES"/>
        </w:rPr>
        <w:t xml:space="preserve"> que se adviertan durante el plazo de tres (3) meses computados a partir de la conformidad definitiva salvo que, por índole de la prestación en las clausulas particulares se fijaren un plazo mayor.</w:t>
      </w:r>
    </w:p>
    <w:p w:rsidR="00985B06" w:rsidRPr="00F608E0" w:rsidRDefault="00985B06" w:rsidP="00744B5D">
      <w:pPr>
        <w:pStyle w:val="Sinespaciado"/>
        <w:spacing w:before="120" w:after="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23º</w:t>
      </w:r>
      <w:r w:rsidRPr="00F608E0">
        <w:rPr>
          <w:rFonts w:ascii="Times New Roman" w:eastAsia="Calibri" w:hAnsi="Times New Roman" w:cs="Times New Roman"/>
          <w:sz w:val="20"/>
          <w:szCs w:val="20"/>
          <w:lang w:val="es-ES"/>
        </w:rPr>
        <w:t>: Los pagos serán efectuados con posterioridad a la fecha de conformidad de recibido los bienes, de acuerdo a lo que establece la Clausulas Particulares. Cuando en las Clausulas Particulares se prevea el pago contra entrega, se entenderá que el pago debe efectuarse después de operada la conformidad definitiva de la recepción.</w:t>
      </w:r>
    </w:p>
    <w:p w:rsidR="00744B5D" w:rsidRDefault="00744B5D" w:rsidP="00744B5D">
      <w:pPr>
        <w:pStyle w:val="Sinespaciado"/>
        <w:spacing w:before="120"/>
        <w:jc w:val="right"/>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w:t>
      </w:r>
    </w:p>
    <w:p w:rsidR="00744B5D" w:rsidRPr="00F608E0" w:rsidRDefault="00744B5D" w:rsidP="00744B5D">
      <w:pPr>
        <w:pStyle w:val="Sinespaciado"/>
        <w:spacing w:before="120"/>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lastRenderedPageBreak/>
        <w:t>//…</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24</w:t>
      </w:r>
      <w:r w:rsidRPr="00F608E0">
        <w:rPr>
          <w:rFonts w:ascii="Times New Roman" w:eastAsia="Calibri" w:hAnsi="Times New Roman" w:cs="Times New Roman"/>
          <w:sz w:val="20"/>
          <w:szCs w:val="20"/>
          <w:lang w:val="es-ES"/>
        </w:rPr>
        <w:t xml:space="preserve">º: Todo lo relacionado con penalidades y sanciones, se </w:t>
      </w:r>
      <w:r w:rsidR="00324B7E" w:rsidRPr="00F608E0">
        <w:rPr>
          <w:rFonts w:ascii="Times New Roman" w:eastAsia="Calibri" w:hAnsi="Times New Roman" w:cs="Times New Roman"/>
          <w:sz w:val="20"/>
          <w:szCs w:val="20"/>
          <w:lang w:val="es-ES"/>
        </w:rPr>
        <w:t>ajustarán</w:t>
      </w:r>
      <w:r w:rsidRPr="00F608E0">
        <w:rPr>
          <w:rFonts w:ascii="Times New Roman" w:eastAsia="Calibri" w:hAnsi="Times New Roman" w:cs="Times New Roman"/>
          <w:sz w:val="20"/>
          <w:szCs w:val="20"/>
          <w:lang w:val="es-ES"/>
        </w:rPr>
        <w:t xml:space="preserve"> a las disposiciones del Decreto Nº3566/77, ratificado por el Decreto Nº 692/01.</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25º</w:t>
      </w:r>
      <w:r w:rsidRPr="00F608E0">
        <w:rPr>
          <w:rFonts w:ascii="Times New Roman" w:eastAsia="Calibri" w:hAnsi="Times New Roman" w:cs="Times New Roman"/>
          <w:sz w:val="20"/>
          <w:szCs w:val="20"/>
          <w:lang w:val="es-ES"/>
        </w:rPr>
        <w:t xml:space="preserve">: Para todo aquello que no </w:t>
      </w:r>
      <w:r w:rsidR="00324B7E" w:rsidRPr="00F608E0">
        <w:rPr>
          <w:rFonts w:ascii="Times New Roman" w:eastAsia="Calibri" w:hAnsi="Times New Roman" w:cs="Times New Roman"/>
          <w:sz w:val="20"/>
          <w:szCs w:val="20"/>
          <w:lang w:val="es-ES"/>
        </w:rPr>
        <w:t>esté</w:t>
      </w:r>
      <w:r w:rsidRPr="00F608E0">
        <w:rPr>
          <w:rFonts w:ascii="Times New Roman" w:eastAsia="Calibri" w:hAnsi="Times New Roman" w:cs="Times New Roman"/>
          <w:sz w:val="20"/>
          <w:szCs w:val="20"/>
          <w:lang w:val="es-ES"/>
        </w:rPr>
        <w:t xml:space="preserve"> expresamente estipulado en los Pliegos de Condiciones, se aplicara en lo previsto en el Régimen de Contrataciones aprobado por Decreto Nº 3566/77 ¨de facto¨ (</w:t>
      </w:r>
      <w:proofErr w:type="spellStart"/>
      <w:r w:rsidRPr="00F608E0">
        <w:rPr>
          <w:rFonts w:ascii="Times New Roman" w:eastAsia="Calibri" w:hAnsi="Times New Roman" w:cs="Times New Roman"/>
          <w:sz w:val="20"/>
          <w:szCs w:val="20"/>
          <w:lang w:val="es-ES"/>
        </w:rPr>
        <w:t>t.v</w:t>
      </w:r>
      <w:proofErr w:type="spellEnd"/>
      <w:r w:rsidRPr="00F608E0">
        <w:rPr>
          <w:rFonts w:ascii="Times New Roman" w:eastAsia="Calibri" w:hAnsi="Times New Roman" w:cs="Times New Roman"/>
          <w:sz w:val="20"/>
          <w:szCs w:val="20"/>
          <w:lang w:val="es-ES"/>
        </w:rPr>
        <w:t xml:space="preserve">), Decreto Nº 692/01 y la Ley Provincial </w:t>
      </w:r>
      <w:r>
        <w:rPr>
          <w:rFonts w:ascii="Times New Roman" w:eastAsia="Calibri" w:hAnsi="Times New Roman" w:cs="Times New Roman"/>
          <w:sz w:val="20"/>
          <w:szCs w:val="20"/>
          <w:lang w:val="es-ES"/>
        </w:rPr>
        <w:t>1092-A</w:t>
      </w:r>
      <w:r w:rsidRPr="00F608E0">
        <w:rPr>
          <w:rFonts w:ascii="Times New Roman" w:eastAsia="Calibri" w:hAnsi="Times New Roman" w:cs="Times New Roman"/>
          <w:sz w:val="20"/>
          <w:szCs w:val="20"/>
          <w:lang w:val="es-ES"/>
        </w:rPr>
        <w:t xml:space="preserve"> de Administración Financiera.</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26º</w:t>
      </w:r>
      <w:r w:rsidRPr="00F608E0">
        <w:rPr>
          <w:rFonts w:ascii="Times New Roman" w:eastAsia="Calibri" w:hAnsi="Times New Roman" w:cs="Times New Roman"/>
          <w:sz w:val="20"/>
          <w:szCs w:val="20"/>
          <w:lang w:val="es-ES"/>
        </w:rPr>
        <w:t xml:space="preserve">: A los efectos de la aplicación de la ley Nº </w:t>
      </w:r>
      <w:r>
        <w:rPr>
          <w:rFonts w:ascii="Times New Roman" w:eastAsia="Calibri" w:hAnsi="Times New Roman" w:cs="Times New Roman"/>
          <w:sz w:val="20"/>
          <w:szCs w:val="20"/>
          <w:lang w:val="es-ES"/>
        </w:rPr>
        <w:t>1058-A</w:t>
      </w:r>
      <w:r w:rsidRPr="00F608E0">
        <w:rPr>
          <w:rFonts w:ascii="Times New Roman" w:eastAsia="Calibri" w:hAnsi="Times New Roman" w:cs="Times New Roman"/>
          <w:sz w:val="20"/>
          <w:szCs w:val="20"/>
          <w:lang w:val="es-ES"/>
        </w:rPr>
        <w:t xml:space="preserve"> y el Decreto Reglamentario Nº 1874/00, los eferentes que deseen podrán acogerse al beneficio de preferencia previsto en la misma, deberán cumplimentar los requisitos numerados en ello.</w:t>
      </w:r>
    </w:p>
    <w:p w:rsidR="00985B06" w:rsidRPr="00222058" w:rsidRDefault="00985B06" w:rsidP="00985B06">
      <w:pPr>
        <w:pStyle w:val="Sinespaciado"/>
        <w:spacing w:after="120"/>
        <w:jc w:val="both"/>
        <w:rPr>
          <w:rFonts w:ascii="Times New Roman" w:eastAsia="Calibri" w:hAnsi="Times New Roman" w:cs="Times New Roman"/>
          <w:sz w:val="20"/>
          <w:szCs w:val="20"/>
          <w:lang w:val="es-ES"/>
        </w:rPr>
      </w:pPr>
    </w:p>
    <w:p w:rsidR="00985B06" w:rsidRPr="00222058" w:rsidRDefault="00985B06" w:rsidP="00985B06">
      <w:pPr>
        <w:pStyle w:val="Sinespaciado"/>
        <w:spacing w:after="120"/>
        <w:jc w:val="both"/>
        <w:rPr>
          <w:rFonts w:ascii="Times New Roman" w:eastAsia="Calibri" w:hAnsi="Times New Roman" w:cs="Times New Roman"/>
          <w:sz w:val="20"/>
          <w:szCs w:val="20"/>
          <w:lang w:val="es-ES"/>
        </w:rPr>
      </w:pPr>
    </w:p>
    <w:p w:rsidR="00985B06" w:rsidRDefault="00985B06" w:rsidP="00985B06">
      <w:pPr>
        <w:pStyle w:val="Sinespaciado"/>
        <w:spacing w:after="120"/>
        <w:jc w:val="right"/>
        <w:rPr>
          <w:rFonts w:ascii="Times New Roman" w:eastAsia="Calibri" w:hAnsi="Times New Roman" w:cs="Times New Roman"/>
          <w:sz w:val="20"/>
          <w:szCs w:val="20"/>
          <w:lang w:val="es-ES"/>
        </w:rPr>
      </w:pPr>
    </w:p>
    <w:p w:rsidR="00985B06" w:rsidRDefault="00985B06" w:rsidP="00985B06">
      <w:pPr>
        <w:pStyle w:val="Sinespaciado"/>
        <w:spacing w:after="120"/>
        <w:jc w:val="right"/>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w:t>
      </w:r>
    </w:p>
    <w:p w:rsidR="00985B06" w:rsidRDefault="00985B06" w:rsidP="00985B06">
      <w:pPr>
        <w:pStyle w:val="Sinespaciado"/>
        <w:spacing w:after="120"/>
        <w:jc w:val="right"/>
      </w:pPr>
      <w:r w:rsidRPr="00222058">
        <w:rPr>
          <w:rFonts w:ascii="Times New Roman" w:eastAsia="Calibri" w:hAnsi="Times New Roman" w:cs="Times New Roman"/>
          <w:sz w:val="20"/>
          <w:szCs w:val="20"/>
          <w:lang w:val="es-ES"/>
        </w:rPr>
        <w:t>FIRMA Y ACLARACION</w:t>
      </w:r>
    </w:p>
    <w:p w:rsidR="00A4100B" w:rsidRDefault="00A4100B"/>
    <w:sectPr w:rsidR="00A4100B" w:rsidSect="00324B7E">
      <w:headerReference w:type="default" r:id="rId7"/>
      <w:pgSz w:w="12240" w:h="20160" w:code="5"/>
      <w:pgMar w:top="1843" w:right="104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CD2" w:rsidRDefault="00A15CD2" w:rsidP="00A15CD2">
      <w:pPr>
        <w:spacing w:after="0" w:line="240" w:lineRule="auto"/>
      </w:pPr>
      <w:r>
        <w:separator/>
      </w:r>
    </w:p>
  </w:endnote>
  <w:endnote w:type="continuationSeparator" w:id="0">
    <w:p w:rsidR="00A15CD2" w:rsidRDefault="00A15CD2" w:rsidP="00A1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CD2" w:rsidRDefault="00A15CD2" w:rsidP="00A15CD2">
      <w:pPr>
        <w:spacing w:after="0" w:line="240" w:lineRule="auto"/>
      </w:pPr>
      <w:r>
        <w:separator/>
      </w:r>
    </w:p>
  </w:footnote>
  <w:footnote w:type="continuationSeparator" w:id="0">
    <w:p w:rsidR="00A15CD2" w:rsidRDefault="00A15CD2" w:rsidP="00A15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7E" w:rsidRDefault="00324B7E">
    <w:pPr>
      <w:pStyle w:val="Encabezado"/>
    </w:pPr>
    <w:r w:rsidRPr="00324B7E">
      <w:rPr>
        <w:noProof/>
      </w:rPr>
      <w:drawing>
        <wp:anchor distT="0" distB="0" distL="114300" distR="114300" simplePos="0" relativeHeight="251660288" behindDoc="1" locked="0" layoutInCell="1" allowOverlap="1" wp14:anchorId="3AB88928" wp14:editId="5472A2B0">
          <wp:simplePos x="0" y="0"/>
          <wp:positionH relativeFrom="margin">
            <wp:posOffset>131445</wp:posOffset>
          </wp:positionH>
          <wp:positionV relativeFrom="paragraph">
            <wp:posOffset>-15875</wp:posOffset>
          </wp:positionV>
          <wp:extent cx="1190625" cy="619125"/>
          <wp:effectExtent l="0" t="0" r="9525" b="9525"/>
          <wp:wrapThrough wrapText="bothSides">
            <wp:wrapPolygon edited="0">
              <wp:start x="0" y="0"/>
              <wp:lineTo x="0" y="21268"/>
              <wp:lineTo x="21427" y="21268"/>
              <wp:lineTo x="21427" y="0"/>
              <wp:lineTo x="0" y="0"/>
            </wp:wrapPolygon>
          </wp:wrapThrough>
          <wp:docPr id="24" name="Imagen 24"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2212"/>
                  <a:stretch/>
                </pic:blipFill>
                <pic:spPr bwMode="auto">
                  <a:xfrm>
                    <a:off x="0" y="0"/>
                    <a:ext cx="1190625"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4B7E">
      <w:rPr>
        <w:noProof/>
      </w:rPr>
      <w:drawing>
        <wp:anchor distT="0" distB="0" distL="114300" distR="114300" simplePos="0" relativeHeight="251659264" behindDoc="1" locked="0" layoutInCell="1" allowOverlap="1" wp14:anchorId="4BE717C3" wp14:editId="7B878068">
          <wp:simplePos x="0" y="0"/>
          <wp:positionH relativeFrom="margin">
            <wp:posOffset>2609215</wp:posOffset>
          </wp:positionH>
          <wp:positionV relativeFrom="paragraph">
            <wp:posOffset>-68580</wp:posOffset>
          </wp:positionV>
          <wp:extent cx="3262630" cy="701675"/>
          <wp:effectExtent l="0" t="0" r="0" b="3175"/>
          <wp:wrapThrough wrapText="bothSides">
            <wp:wrapPolygon edited="0">
              <wp:start x="0" y="0"/>
              <wp:lineTo x="0" y="21111"/>
              <wp:lineTo x="21440" y="21111"/>
              <wp:lineTo x="21440" y="0"/>
              <wp:lineTo x="0" y="0"/>
            </wp:wrapPolygon>
          </wp:wrapThrough>
          <wp:docPr id="23" name="Imagen 23"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rotWithShape="1">
                  <a:blip r:embed="rId2">
                    <a:extLst>
                      <a:ext uri="{28A0092B-C50C-407E-A947-70E740481C1C}">
                        <a14:useLocalDpi xmlns:a14="http://schemas.microsoft.com/office/drawing/2010/main" val="0"/>
                      </a:ext>
                    </a:extLst>
                  </a:blip>
                  <a:srcRect r="30871"/>
                  <a:stretch/>
                </pic:blipFill>
                <pic:spPr bwMode="auto">
                  <a:xfrm>
                    <a:off x="0" y="0"/>
                    <a:ext cx="3262630" cy="701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F23"/>
    <w:multiLevelType w:val="hybridMultilevel"/>
    <w:tmpl w:val="4BD6C7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DB77C4"/>
    <w:multiLevelType w:val="hybridMultilevel"/>
    <w:tmpl w:val="C8863C3C"/>
    <w:lvl w:ilvl="0" w:tplc="2C0A000F">
      <w:start w:val="1"/>
      <w:numFmt w:val="decimal"/>
      <w:lvlText w:val="%1."/>
      <w:lvlJc w:val="left"/>
      <w:pPr>
        <w:ind w:left="720" w:hanging="360"/>
      </w:pPr>
    </w:lvl>
    <w:lvl w:ilvl="1" w:tplc="2C0A000F">
      <w:start w:val="1"/>
      <w:numFmt w:val="decimal"/>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73E1699"/>
    <w:multiLevelType w:val="hybridMultilevel"/>
    <w:tmpl w:val="61F08D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D6F5126"/>
    <w:multiLevelType w:val="hybridMultilevel"/>
    <w:tmpl w:val="C2A845D8"/>
    <w:lvl w:ilvl="0" w:tplc="6762B4B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44F221D"/>
    <w:multiLevelType w:val="hybridMultilevel"/>
    <w:tmpl w:val="BCC09394"/>
    <w:lvl w:ilvl="0" w:tplc="2C0A0015">
      <w:start w:val="1"/>
      <w:numFmt w:val="upperLetter"/>
      <w:lvlText w:val="%1."/>
      <w:lvlJc w:val="left"/>
      <w:pPr>
        <w:ind w:left="720" w:hanging="360"/>
      </w:pPr>
      <w:rPr>
        <w:rFonts w:hint="default"/>
      </w:rPr>
    </w:lvl>
    <w:lvl w:ilvl="1" w:tplc="2C0A000F">
      <w:start w:val="1"/>
      <w:numFmt w:val="decimal"/>
      <w:lvlText w:val="%2."/>
      <w:lvlJc w:val="left"/>
      <w:pPr>
        <w:ind w:left="1440" w:hanging="360"/>
      </w:pPr>
      <w:rPr>
        <w:rFonts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73"/>
    <w:rsid w:val="001268A4"/>
    <w:rsid w:val="002739F5"/>
    <w:rsid w:val="00324B7E"/>
    <w:rsid w:val="00591B54"/>
    <w:rsid w:val="00744B5D"/>
    <w:rsid w:val="00960E73"/>
    <w:rsid w:val="00985B06"/>
    <w:rsid w:val="00A15CD2"/>
    <w:rsid w:val="00A4100B"/>
    <w:rsid w:val="00B851C0"/>
    <w:rsid w:val="00E733EE"/>
    <w:rsid w:val="00EC2A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EE32D2"/>
  <w15:chartTrackingRefBased/>
  <w15:docId w15:val="{1A513E1D-DB4B-4E23-BC86-E79CFC4A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06"/>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5B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5B06"/>
    <w:rPr>
      <w:rFonts w:eastAsiaTheme="minorEastAsia"/>
      <w:lang w:eastAsia="es-AR"/>
    </w:rPr>
  </w:style>
  <w:style w:type="paragraph" w:styleId="Sinespaciado">
    <w:name w:val="No Spacing"/>
    <w:uiPriority w:val="1"/>
    <w:qFormat/>
    <w:rsid w:val="00985B06"/>
    <w:pPr>
      <w:spacing w:after="0" w:line="240" w:lineRule="auto"/>
    </w:pPr>
    <w:rPr>
      <w:rFonts w:eastAsiaTheme="minorEastAsia"/>
      <w:lang w:eastAsia="es-AR"/>
    </w:rPr>
  </w:style>
  <w:style w:type="paragraph" w:styleId="Piedepgina">
    <w:name w:val="footer"/>
    <w:basedOn w:val="Normal"/>
    <w:link w:val="PiedepginaCar"/>
    <w:uiPriority w:val="99"/>
    <w:unhideWhenUsed/>
    <w:rsid w:val="00A15C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5CD2"/>
    <w:rPr>
      <w:rFonts w:eastAsiaTheme="minorEastAsia"/>
      <w:lang w:eastAsia="es-AR"/>
    </w:rPr>
  </w:style>
  <w:style w:type="paragraph" w:styleId="Textodeglobo">
    <w:name w:val="Balloon Text"/>
    <w:basedOn w:val="Normal"/>
    <w:link w:val="TextodegloboCar"/>
    <w:uiPriority w:val="99"/>
    <w:semiHidden/>
    <w:unhideWhenUsed/>
    <w:rsid w:val="00B851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1C0"/>
    <w:rPr>
      <w:rFonts w:ascii="Segoe UI" w:eastAsiaTheme="minorEastAsia" w:hAnsi="Segoe UI" w:cs="Segoe UI"/>
      <w:sz w:val="18"/>
      <w:szCs w:val="1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1892</Words>
  <Characters>10409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Facundo</dc:creator>
  <cp:keywords/>
  <dc:description/>
  <cp:lastModifiedBy>Ramirez Facundo</cp:lastModifiedBy>
  <cp:revision>6</cp:revision>
  <cp:lastPrinted>2020-11-24T11:39:00Z</cp:lastPrinted>
  <dcterms:created xsi:type="dcterms:W3CDTF">2020-11-19T14:35:00Z</dcterms:created>
  <dcterms:modified xsi:type="dcterms:W3CDTF">2020-12-04T11:30:00Z</dcterms:modified>
</cp:coreProperties>
</file>